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2F7DB" w14:textId="328F4D19" w:rsidR="009B141C" w:rsidRPr="005644CD" w:rsidRDefault="76091B6E" w:rsidP="024D15E4">
      <w:pPr>
        <w:pStyle w:val="CRCoverPage"/>
        <w:tabs>
          <w:tab w:val="right" w:pos="9639"/>
        </w:tabs>
        <w:spacing w:after="0"/>
        <w:rPr>
          <w:rFonts w:eastAsiaTheme="minorEastAsia"/>
          <w:b/>
          <w:bCs/>
          <w:noProof/>
          <w:sz w:val="24"/>
          <w:szCs w:val="24"/>
          <w:lang w:val="sv-SE" w:eastAsia="ko-KR"/>
        </w:rPr>
      </w:pPr>
      <w:r w:rsidRPr="005644CD">
        <w:rPr>
          <w:b/>
          <w:bCs/>
          <w:noProof/>
          <w:sz w:val="24"/>
          <w:szCs w:val="24"/>
          <w:lang w:val="sv-SE"/>
        </w:rPr>
        <w:t>3GPP TSG-RAN WG2 Meeting</w:t>
      </w:r>
      <w:r w:rsidR="2F974F6E" w:rsidRPr="005644CD">
        <w:rPr>
          <w:b/>
          <w:bCs/>
          <w:noProof/>
          <w:sz w:val="24"/>
          <w:szCs w:val="24"/>
          <w:lang w:val="sv-SE"/>
        </w:rPr>
        <w:t xml:space="preserve"> #</w:t>
      </w:r>
      <w:r w:rsidR="11E28E6F" w:rsidRPr="005644CD">
        <w:rPr>
          <w:b/>
          <w:bCs/>
          <w:noProof/>
          <w:sz w:val="24"/>
          <w:szCs w:val="24"/>
          <w:lang w:val="sv-SE"/>
        </w:rPr>
        <w:t>1</w:t>
      </w:r>
      <w:r w:rsidR="006F7917" w:rsidRPr="005644CD">
        <w:rPr>
          <w:rFonts w:eastAsiaTheme="minorEastAsia" w:hint="eastAsia"/>
          <w:b/>
          <w:bCs/>
          <w:noProof/>
          <w:sz w:val="24"/>
          <w:szCs w:val="24"/>
          <w:lang w:val="sv-SE" w:eastAsia="ko-KR"/>
        </w:rPr>
        <w:t>30</w:t>
      </w:r>
      <w:r w:rsidR="00793FB3" w:rsidRPr="005644CD">
        <w:tab/>
      </w:r>
      <w:r w:rsidR="74BA0392" w:rsidRPr="005644CD">
        <w:rPr>
          <w:b/>
          <w:bCs/>
          <w:noProof/>
          <w:sz w:val="24"/>
          <w:szCs w:val="24"/>
          <w:lang w:val="sv-SE"/>
        </w:rPr>
        <w:t>R2-</w:t>
      </w:r>
      <w:r w:rsidR="57B38CC7" w:rsidRPr="005644CD">
        <w:rPr>
          <w:b/>
          <w:bCs/>
          <w:noProof/>
          <w:sz w:val="24"/>
          <w:szCs w:val="24"/>
          <w:lang w:val="sv-SE"/>
        </w:rPr>
        <w:t>2</w:t>
      </w:r>
      <w:r w:rsidR="00684D26" w:rsidRPr="005644CD">
        <w:rPr>
          <w:b/>
          <w:bCs/>
          <w:noProof/>
          <w:sz w:val="24"/>
          <w:szCs w:val="24"/>
          <w:lang w:val="sv-SE"/>
        </w:rPr>
        <w:t>50</w:t>
      </w:r>
      <w:r w:rsidR="00A05E78" w:rsidRPr="005644CD">
        <w:rPr>
          <w:b/>
          <w:bCs/>
          <w:noProof/>
          <w:sz w:val="24"/>
          <w:szCs w:val="24"/>
          <w:lang w:val="sv-SE"/>
        </w:rPr>
        <w:t>4503</w:t>
      </w:r>
    </w:p>
    <w:p w14:paraId="62DB783B" w14:textId="4EA99FCB" w:rsidR="009B141C" w:rsidRPr="005644CD" w:rsidRDefault="006F7917">
      <w:pPr>
        <w:pStyle w:val="CRCoverPage"/>
        <w:outlineLvl w:val="0"/>
        <w:rPr>
          <w:b/>
          <w:noProof/>
          <w:sz w:val="24"/>
          <w:szCs w:val="24"/>
        </w:rPr>
      </w:pPr>
      <w:r w:rsidRPr="005644CD">
        <w:rPr>
          <w:rFonts w:eastAsiaTheme="minorEastAsia"/>
          <w:b/>
          <w:noProof/>
          <w:sz w:val="24"/>
          <w:szCs w:val="24"/>
          <w:lang w:eastAsia="ko-KR"/>
        </w:rPr>
        <w:t>St.Julians, Malta, May 19th – 23rd, 2025</w:t>
      </w:r>
    </w:p>
    <w:p w14:paraId="18A04A06" w14:textId="77777777" w:rsidR="009B141C" w:rsidRPr="005644CD" w:rsidRDefault="009B141C">
      <w:pPr>
        <w:pStyle w:val="a5"/>
        <w:rPr>
          <w:lang w:val="en-GB" w:eastAsia="ko-KR"/>
        </w:rPr>
      </w:pPr>
    </w:p>
    <w:p w14:paraId="584492CF" w14:textId="740DA374" w:rsidR="009B141C" w:rsidRPr="005644CD" w:rsidRDefault="00C754A1">
      <w:pPr>
        <w:tabs>
          <w:tab w:val="left" w:pos="1985"/>
        </w:tabs>
        <w:ind w:left="2020" w:hangingChars="841" w:hanging="2020"/>
        <w:rPr>
          <w:rFonts w:ascii="Arial" w:hAnsi="Arial"/>
          <w:sz w:val="24"/>
          <w:lang w:val="en-US" w:eastAsia="ko-KR"/>
        </w:rPr>
      </w:pPr>
      <w:r w:rsidRPr="005644CD">
        <w:rPr>
          <w:rFonts w:ascii="Arial" w:hAnsi="Arial"/>
          <w:b/>
          <w:sz w:val="24"/>
          <w:lang w:val="en-US"/>
        </w:rPr>
        <w:t>Agenda item:</w:t>
      </w:r>
      <w:r w:rsidRPr="005644CD">
        <w:rPr>
          <w:rFonts w:ascii="Arial" w:hAnsi="Arial" w:hint="eastAsia"/>
          <w:b/>
          <w:sz w:val="24"/>
          <w:lang w:val="en-US" w:eastAsia="ko-KR"/>
        </w:rPr>
        <w:tab/>
      </w:r>
      <w:r w:rsidRPr="005644CD">
        <w:rPr>
          <w:rFonts w:ascii="Arial" w:hAnsi="Arial" w:hint="eastAsia"/>
          <w:b/>
          <w:sz w:val="24"/>
          <w:lang w:val="en-US" w:eastAsia="ko-KR"/>
        </w:rPr>
        <w:tab/>
      </w:r>
      <w:r w:rsidR="00FE4769" w:rsidRPr="005644CD">
        <w:rPr>
          <w:rFonts w:ascii="Arial" w:hAnsi="Arial" w:hint="eastAsia"/>
          <w:sz w:val="24"/>
          <w:lang w:val="en-US" w:eastAsia="ko-KR"/>
        </w:rPr>
        <w:t>8</w:t>
      </w:r>
      <w:r w:rsidR="00E20FD5" w:rsidRPr="005644CD">
        <w:rPr>
          <w:rFonts w:ascii="Arial" w:hAnsi="Arial"/>
          <w:sz w:val="24"/>
          <w:lang w:val="en-US" w:eastAsia="ko-KR"/>
        </w:rPr>
        <w:t>.</w:t>
      </w:r>
      <w:r w:rsidR="00FE4769" w:rsidRPr="005644CD">
        <w:rPr>
          <w:rFonts w:ascii="Arial" w:hAnsi="Arial" w:hint="eastAsia"/>
          <w:sz w:val="24"/>
          <w:lang w:val="en-US" w:eastAsia="ko-KR"/>
        </w:rPr>
        <w:t>2</w:t>
      </w:r>
      <w:r w:rsidR="00BC12A8" w:rsidRPr="005644CD">
        <w:rPr>
          <w:rFonts w:ascii="Arial" w:hAnsi="Arial"/>
          <w:sz w:val="24"/>
          <w:lang w:val="en-US" w:eastAsia="ko-KR"/>
        </w:rPr>
        <w:t>.</w:t>
      </w:r>
      <w:r w:rsidR="00965B1D" w:rsidRPr="005644CD">
        <w:rPr>
          <w:rFonts w:ascii="Arial" w:hAnsi="Arial" w:hint="eastAsia"/>
          <w:sz w:val="24"/>
          <w:lang w:val="en-US" w:eastAsia="ko-KR"/>
        </w:rPr>
        <w:t>4</w:t>
      </w:r>
      <w:r w:rsidR="00013CB7" w:rsidRPr="005644CD">
        <w:rPr>
          <w:rFonts w:ascii="Arial" w:hAnsi="Arial"/>
          <w:sz w:val="24"/>
          <w:lang w:val="en-US" w:eastAsia="ko-KR"/>
        </w:rPr>
        <w:t xml:space="preserve"> </w:t>
      </w:r>
      <w:r w:rsidR="00E20FD5" w:rsidRPr="005644CD">
        <w:rPr>
          <w:rFonts w:ascii="Arial" w:hAnsi="Arial"/>
          <w:sz w:val="24"/>
          <w:lang w:val="en-US" w:eastAsia="ko-KR"/>
        </w:rPr>
        <w:t>(</w:t>
      </w:r>
      <w:r w:rsidR="00965B1D" w:rsidRPr="005644CD">
        <w:rPr>
          <w:rFonts w:ascii="Arial" w:hAnsi="Arial"/>
          <w:sz w:val="24"/>
          <w:lang w:val="en-US" w:eastAsia="ko-KR"/>
        </w:rPr>
        <w:t>Ambient_IoT_solutions</w:t>
      </w:r>
      <w:r w:rsidR="00BC12A8" w:rsidRPr="005644CD">
        <w:rPr>
          <w:rFonts w:ascii="Arial" w:hAnsi="Arial"/>
          <w:sz w:val="24"/>
          <w:lang w:val="en-US" w:eastAsia="ko-KR"/>
        </w:rPr>
        <w:t>)</w:t>
      </w:r>
    </w:p>
    <w:p w14:paraId="59C0E5BD" w14:textId="77777777" w:rsidR="009B141C" w:rsidRPr="005644CD" w:rsidRDefault="00C754A1">
      <w:pPr>
        <w:tabs>
          <w:tab w:val="left" w:pos="1985"/>
        </w:tabs>
        <w:ind w:left="2020" w:hangingChars="841" w:hanging="2020"/>
        <w:rPr>
          <w:rFonts w:ascii="Arial" w:hAnsi="Arial"/>
          <w:sz w:val="24"/>
          <w:lang w:val="en-US"/>
        </w:rPr>
      </w:pPr>
      <w:r w:rsidRPr="005644CD">
        <w:rPr>
          <w:rFonts w:ascii="Arial" w:hAnsi="Arial"/>
          <w:b/>
          <w:sz w:val="24"/>
          <w:lang w:val="en-US"/>
        </w:rPr>
        <w:t>Source:</w:t>
      </w:r>
      <w:r w:rsidRPr="005644CD">
        <w:rPr>
          <w:rFonts w:ascii="Arial" w:hAnsi="Arial" w:hint="eastAsia"/>
          <w:b/>
          <w:sz w:val="24"/>
          <w:lang w:val="en-US" w:eastAsia="ko-KR"/>
        </w:rPr>
        <w:tab/>
      </w:r>
      <w:r w:rsidRPr="005644CD">
        <w:rPr>
          <w:rFonts w:ascii="Arial" w:hAnsi="Arial" w:hint="eastAsia"/>
          <w:sz w:val="24"/>
          <w:lang w:val="en-US" w:eastAsia="ko-KR"/>
        </w:rPr>
        <w:t>LG Electronics Inc.</w:t>
      </w:r>
    </w:p>
    <w:p w14:paraId="583A7BFE" w14:textId="4FAD3312" w:rsidR="009B141C" w:rsidRPr="005644CD" w:rsidRDefault="00C754A1">
      <w:pPr>
        <w:tabs>
          <w:tab w:val="left" w:pos="2216"/>
        </w:tabs>
        <w:ind w:left="1980" w:hanging="1980"/>
        <w:rPr>
          <w:rFonts w:ascii="Arial" w:hAnsi="Arial"/>
          <w:sz w:val="24"/>
          <w:lang w:val="en-US" w:eastAsia="ko-KR"/>
        </w:rPr>
      </w:pPr>
      <w:r w:rsidRPr="005644CD">
        <w:rPr>
          <w:rFonts w:ascii="Arial" w:hAnsi="Arial"/>
          <w:b/>
          <w:sz w:val="24"/>
          <w:lang w:val="en-US"/>
        </w:rPr>
        <w:t>Title:</w:t>
      </w:r>
      <w:r w:rsidR="00BC12A8" w:rsidRPr="005644CD">
        <w:rPr>
          <w:rFonts w:ascii="Arial" w:hAnsi="Arial"/>
          <w:sz w:val="24"/>
          <w:lang w:val="en-US"/>
        </w:rPr>
        <w:t xml:space="preserve"> </w:t>
      </w:r>
      <w:r w:rsidR="00BC12A8" w:rsidRPr="005644CD">
        <w:rPr>
          <w:rFonts w:ascii="Arial" w:hAnsi="Arial"/>
          <w:sz w:val="24"/>
          <w:lang w:val="en-US"/>
        </w:rPr>
        <w:tab/>
      </w:r>
      <w:r w:rsidR="001D7C21" w:rsidRPr="005644CD">
        <w:rPr>
          <w:rFonts w:ascii="Arial" w:hAnsi="Arial" w:hint="eastAsia"/>
          <w:sz w:val="24"/>
          <w:lang w:val="en-US" w:eastAsia="ko-KR"/>
        </w:rPr>
        <w:t xml:space="preserve">Discussion on </w:t>
      </w:r>
      <w:r w:rsidR="00965B1D" w:rsidRPr="005644CD">
        <w:rPr>
          <w:rFonts w:ascii="Arial" w:hAnsi="Arial"/>
          <w:sz w:val="24"/>
          <w:lang w:val="en-US" w:eastAsia="ko-KR"/>
        </w:rPr>
        <w:t xml:space="preserve">A-IoT </w:t>
      </w:r>
      <w:r w:rsidR="00D327E0" w:rsidRPr="005644CD">
        <w:rPr>
          <w:rFonts w:ascii="Arial" w:hAnsi="Arial" w:hint="eastAsia"/>
          <w:sz w:val="24"/>
          <w:lang w:val="en-US" w:eastAsia="ko-KR"/>
        </w:rPr>
        <w:t>d</w:t>
      </w:r>
      <w:r w:rsidR="00965B1D" w:rsidRPr="005644CD">
        <w:rPr>
          <w:rFonts w:ascii="Arial" w:hAnsi="Arial"/>
          <w:sz w:val="24"/>
          <w:lang w:val="en-US" w:eastAsia="ko-KR"/>
        </w:rPr>
        <w:t xml:space="preserve">ata </w:t>
      </w:r>
      <w:r w:rsidR="00D327E0" w:rsidRPr="005644CD">
        <w:rPr>
          <w:rFonts w:ascii="Arial" w:hAnsi="Arial" w:hint="eastAsia"/>
          <w:sz w:val="24"/>
          <w:lang w:val="en-US" w:eastAsia="ko-KR"/>
        </w:rPr>
        <w:t>t</w:t>
      </w:r>
      <w:r w:rsidR="00965B1D" w:rsidRPr="005644CD">
        <w:rPr>
          <w:rFonts w:ascii="Arial" w:hAnsi="Arial"/>
          <w:sz w:val="24"/>
          <w:lang w:val="en-US" w:eastAsia="ko-KR"/>
        </w:rPr>
        <w:t>ransmission</w:t>
      </w:r>
    </w:p>
    <w:p w14:paraId="56B3B489" w14:textId="77777777" w:rsidR="009B141C" w:rsidRPr="005644CD" w:rsidRDefault="00C754A1">
      <w:pPr>
        <w:tabs>
          <w:tab w:val="left" w:pos="1985"/>
        </w:tabs>
        <w:ind w:left="1980" w:hanging="1980"/>
        <w:rPr>
          <w:rFonts w:ascii="Arial" w:hAnsi="Arial"/>
          <w:sz w:val="24"/>
          <w:lang w:val="en-US" w:eastAsia="ko-KR"/>
        </w:rPr>
      </w:pPr>
      <w:r w:rsidRPr="005644CD">
        <w:rPr>
          <w:rFonts w:ascii="Arial" w:hAnsi="Arial"/>
          <w:b/>
          <w:sz w:val="24"/>
          <w:lang w:val="en-US"/>
        </w:rPr>
        <w:t>Document for:</w:t>
      </w:r>
      <w:r w:rsidRPr="005644CD">
        <w:rPr>
          <w:rFonts w:ascii="Arial" w:hAnsi="Arial"/>
          <w:sz w:val="24"/>
          <w:lang w:val="en-US"/>
        </w:rPr>
        <w:tab/>
      </w:r>
      <w:r w:rsidRPr="005644CD">
        <w:rPr>
          <w:rFonts w:ascii="Arial" w:hAnsi="Arial"/>
          <w:sz w:val="24"/>
          <w:lang w:val="en-US" w:eastAsia="ko-KR"/>
        </w:rPr>
        <w:t>Discussion and Decision</w:t>
      </w:r>
    </w:p>
    <w:p w14:paraId="4721CFE0" w14:textId="77777777" w:rsidR="009B141C" w:rsidRPr="005644CD" w:rsidRDefault="00C754A1">
      <w:pPr>
        <w:pStyle w:val="1"/>
        <w:rPr>
          <w:rFonts w:ascii="Times New Roman" w:hAnsi="Times New Roman"/>
          <w:lang w:val="en-US" w:eastAsia="ko-KR"/>
        </w:rPr>
      </w:pPr>
      <w:r w:rsidRPr="005644CD">
        <w:rPr>
          <w:lang w:val="en-US"/>
        </w:rPr>
        <w:t>1.</w:t>
      </w:r>
      <w:r w:rsidRPr="005644CD">
        <w:rPr>
          <w:lang w:val="en-US"/>
        </w:rPr>
        <w:tab/>
      </w:r>
      <w:r w:rsidRPr="005644CD">
        <w:rPr>
          <w:rFonts w:hint="eastAsia"/>
          <w:lang w:val="en-US" w:eastAsia="ko-KR"/>
        </w:rPr>
        <w:t>Introduction</w:t>
      </w:r>
    </w:p>
    <w:p w14:paraId="62805B8D" w14:textId="69854868" w:rsidR="007D2204" w:rsidRPr="005644CD" w:rsidRDefault="00A22B26" w:rsidP="00D92DB4">
      <w:pPr>
        <w:rPr>
          <w:lang w:eastAsia="ko-KR"/>
        </w:rPr>
      </w:pPr>
      <w:r w:rsidRPr="005644CD">
        <w:rPr>
          <w:lang w:eastAsia="ko-KR"/>
        </w:rPr>
        <w:t xml:space="preserve">This document discusses </w:t>
      </w:r>
      <w:r w:rsidR="004C54FB" w:rsidRPr="005644CD">
        <w:rPr>
          <w:lang w:eastAsia="ko-KR"/>
        </w:rPr>
        <w:t>ambient IoT (A-I</w:t>
      </w:r>
      <w:r w:rsidR="0026629E" w:rsidRPr="005644CD">
        <w:rPr>
          <w:rFonts w:hint="eastAsia"/>
          <w:lang w:eastAsia="ko-KR"/>
        </w:rPr>
        <w:t>o</w:t>
      </w:r>
      <w:r w:rsidR="004C54FB" w:rsidRPr="005644CD">
        <w:rPr>
          <w:lang w:eastAsia="ko-KR"/>
        </w:rPr>
        <w:t>T)</w:t>
      </w:r>
      <w:r w:rsidR="00D327E0" w:rsidRPr="005644CD">
        <w:rPr>
          <w:rFonts w:hint="eastAsia"/>
          <w:lang w:eastAsia="ko-KR"/>
        </w:rPr>
        <w:t xml:space="preserve"> data transmission</w:t>
      </w:r>
      <w:r w:rsidR="004C54FB" w:rsidRPr="005644CD">
        <w:rPr>
          <w:lang w:eastAsia="ko-KR"/>
        </w:rPr>
        <w:t>.</w:t>
      </w:r>
      <w:r w:rsidR="004C54FB" w:rsidRPr="005644CD">
        <w:rPr>
          <w:rFonts w:hint="eastAsia"/>
          <w:lang w:eastAsia="ko-KR"/>
        </w:rPr>
        <w:t xml:space="preserve"> In this contribution, we discuss mainly </w:t>
      </w:r>
      <w:r w:rsidR="009D4558" w:rsidRPr="005644CD">
        <w:rPr>
          <w:rFonts w:hint="eastAsia"/>
          <w:lang w:eastAsia="ko-KR"/>
        </w:rPr>
        <w:t xml:space="preserve">segmentation, </w:t>
      </w:r>
      <w:r w:rsidR="007D2204" w:rsidRPr="005644CD">
        <w:rPr>
          <w:rFonts w:hint="eastAsia"/>
          <w:lang w:eastAsia="ko-KR"/>
        </w:rPr>
        <w:t xml:space="preserve">AS ID, </w:t>
      </w:r>
      <w:r w:rsidR="009D4558" w:rsidRPr="005644CD">
        <w:rPr>
          <w:rFonts w:hint="eastAsia"/>
          <w:lang w:eastAsia="ko-KR"/>
        </w:rPr>
        <w:t xml:space="preserve">and </w:t>
      </w:r>
      <w:r w:rsidR="007D2204" w:rsidRPr="005644CD">
        <w:rPr>
          <w:rFonts w:hint="eastAsia"/>
          <w:lang w:eastAsia="ko-KR"/>
        </w:rPr>
        <w:t>segmentation</w:t>
      </w:r>
      <w:r w:rsidR="000B620D" w:rsidRPr="005644CD">
        <w:rPr>
          <w:rFonts w:hint="eastAsia"/>
          <w:lang w:eastAsia="ko-KR"/>
        </w:rPr>
        <w:t xml:space="preserve"> and</w:t>
      </w:r>
      <w:r w:rsidR="007D2204" w:rsidRPr="005644CD">
        <w:rPr>
          <w:rFonts w:hint="eastAsia"/>
          <w:lang w:eastAsia="ko-KR"/>
        </w:rPr>
        <w:t xml:space="preserve"> </w:t>
      </w:r>
      <w:r w:rsidR="009D4558" w:rsidRPr="005644CD">
        <w:rPr>
          <w:rFonts w:hint="eastAsia"/>
          <w:lang w:eastAsia="ko-KR"/>
        </w:rPr>
        <w:t>message content for data transmission</w:t>
      </w:r>
      <w:r w:rsidR="007D2204" w:rsidRPr="005644CD">
        <w:rPr>
          <w:rFonts w:hint="eastAsia"/>
          <w:lang w:eastAsia="ko-KR"/>
        </w:rPr>
        <w:t xml:space="preserve">. </w:t>
      </w:r>
      <w:r w:rsidR="00A110B4" w:rsidRPr="005644CD">
        <w:rPr>
          <w:rFonts w:hint="eastAsia"/>
          <w:lang w:eastAsia="ko-KR"/>
        </w:rPr>
        <w:t xml:space="preserve">The </w:t>
      </w:r>
      <w:r w:rsidR="004C54FB" w:rsidRPr="005644CD">
        <w:rPr>
          <w:rFonts w:hint="eastAsia"/>
          <w:lang w:eastAsia="ko-KR"/>
        </w:rPr>
        <w:t xml:space="preserve">related </w:t>
      </w:r>
      <w:r w:rsidR="007D2204" w:rsidRPr="005644CD">
        <w:rPr>
          <w:rFonts w:hint="eastAsia"/>
          <w:lang w:eastAsia="ko-KR"/>
        </w:rPr>
        <w:t>agreements in R2-129</w:t>
      </w:r>
      <w:r w:rsidR="009D4558" w:rsidRPr="005644CD">
        <w:rPr>
          <w:rFonts w:hint="eastAsia"/>
          <w:lang w:eastAsia="ko-KR"/>
        </w:rPr>
        <w:t>bis</w:t>
      </w:r>
      <w:r w:rsidR="007D2204" w:rsidRPr="005644CD">
        <w:rPr>
          <w:rFonts w:hint="eastAsia"/>
          <w:lang w:eastAsia="ko-KR"/>
        </w:rPr>
        <w:t xml:space="preserve"> meetings</w:t>
      </w:r>
      <w:r w:rsidR="00055591" w:rsidRPr="005644CD">
        <w:rPr>
          <w:rFonts w:hint="eastAsia"/>
          <w:lang w:eastAsia="ko-KR"/>
        </w:rPr>
        <w:t xml:space="preserve"> are </w:t>
      </w:r>
      <w:r w:rsidR="00A110B4" w:rsidRPr="005644CD">
        <w:rPr>
          <w:rFonts w:hint="eastAsia"/>
          <w:lang w:eastAsia="ko-KR"/>
        </w:rPr>
        <w:t>as follows.</w:t>
      </w:r>
    </w:p>
    <w:tbl>
      <w:tblPr>
        <w:tblStyle w:val="ab"/>
        <w:tblW w:w="0" w:type="auto"/>
        <w:tblLook w:val="04A0" w:firstRow="1" w:lastRow="0" w:firstColumn="1" w:lastColumn="0" w:noHBand="0" w:noVBand="1"/>
      </w:tblPr>
      <w:tblGrid>
        <w:gridCol w:w="9631"/>
      </w:tblGrid>
      <w:tr w:rsidR="00E24AC9" w:rsidRPr="005644CD" w14:paraId="7CF33484" w14:textId="77777777" w:rsidTr="00E24AC9">
        <w:tc>
          <w:tcPr>
            <w:tcW w:w="9631" w:type="dxa"/>
          </w:tcPr>
          <w:p w14:paraId="53D3085D" w14:textId="0EF81E41" w:rsidR="00E24AC9" w:rsidRPr="005644CD" w:rsidRDefault="00E24AC9" w:rsidP="00E24AC9">
            <w:pPr>
              <w:pStyle w:val="Doc-text2"/>
              <w:ind w:left="0" w:firstLine="0"/>
              <w:rPr>
                <w:rFonts w:eastAsiaTheme="minorEastAsia"/>
                <w:b/>
                <w:bCs/>
                <w:lang w:eastAsia="ko-KR"/>
              </w:rPr>
            </w:pPr>
            <w:r w:rsidRPr="005644CD">
              <w:rPr>
                <w:b/>
                <w:bCs/>
              </w:rPr>
              <w:t>Agreements</w:t>
            </w:r>
            <w:r w:rsidR="003017C2" w:rsidRPr="005644CD">
              <w:rPr>
                <w:rFonts w:eastAsiaTheme="minorEastAsia" w:hint="eastAsia"/>
                <w:b/>
                <w:bCs/>
                <w:lang w:eastAsia="ko-KR"/>
              </w:rPr>
              <w:t xml:space="preserve"> on AS ID</w:t>
            </w:r>
          </w:p>
          <w:p w14:paraId="19D82977" w14:textId="77777777" w:rsidR="00434948" w:rsidRPr="005644CD" w:rsidRDefault="00434948" w:rsidP="00434948">
            <w:pPr>
              <w:tabs>
                <w:tab w:val="left" w:pos="1622"/>
              </w:tabs>
              <w:spacing w:after="0" w:line="240" w:lineRule="auto"/>
              <w:ind w:leftChars="6" w:left="375" w:hanging="363"/>
              <w:rPr>
                <w:rFonts w:ascii="Arial" w:eastAsia="MS Mincho" w:hAnsi="Arial"/>
                <w:szCs w:val="24"/>
                <w:lang w:eastAsia="en-GB"/>
              </w:rPr>
            </w:pPr>
            <w:r w:rsidRPr="005644CD">
              <w:rPr>
                <w:rFonts w:ascii="Arial" w:eastAsia="MS Mincho" w:hAnsi="Arial"/>
                <w:szCs w:val="24"/>
                <w:lang w:eastAsia="en-GB"/>
              </w:rPr>
              <w:t>1</w:t>
            </w:r>
            <w:r w:rsidRPr="005644CD">
              <w:rPr>
                <w:rFonts w:ascii="Arial" w:eastAsia="MS Mincho" w:hAnsi="Arial"/>
                <w:szCs w:val="24"/>
                <w:lang w:eastAsia="en-GB"/>
              </w:rPr>
              <w:tab/>
              <w:t xml:space="preserve">AS ID is applied for Inventory + command case; </w:t>
            </w:r>
          </w:p>
          <w:p w14:paraId="14BB73EE" w14:textId="77777777" w:rsidR="00434948" w:rsidRPr="005644CD" w:rsidRDefault="00434948" w:rsidP="00434948">
            <w:pPr>
              <w:tabs>
                <w:tab w:val="left" w:pos="1622"/>
              </w:tabs>
              <w:spacing w:after="0" w:line="240" w:lineRule="auto"/>
              <w:ind w:leftChars="6" w:left="375" w:hanging="363"/>
              <w:rPr>
                <w:rFonts w:ascii="Arial" w:eastAsia="MS Mincho" w:hAnsi="Arial"/>
                <w:szCs w:val="24"/>
                <w:lang w:eastAsia="en-GB"/>
              </w:rPr>
            </w:pPr>
            <w:r w:rsidRPr="005644CD">
              <w:rPr>
                <w:rFonts w:ascii="Arial" w:eastAsia="MS Mincho" w:hAnsi="Arial"/>
                <w:szCs w:val="24"/>
                <w:lang w:eastAsia="en-GB"/>
              </w:rPr>
              <w:t>2</w:t>
            </w:r>
            <w:r w:rsidRPr="005644CD">
              <w:rPr>
                <w:rFonts w:ascii="Arial" w:eastAsia="MS Mincho" w:hAnsi="Arial"/>
                <w:szCs w:val="24"/>
                <w:lang w:eastAsia="en-GB"/>
              </w:rPr>
              <w:tab/>
              <w:t>AS ID is not included in D2R message except Msg 1 (RN16 in Msg 1 has been agreed.</w:t>
            </w:r>
          </w:p>
          <w:p w14:paraId="765B1FB0" w14:textId="77777777" w:rsidR="00434948" w:rsidRPr="005644CD" w:rsidRDefault="00434948" w:rsidP="00434948">
            <w:pPr>
              <w:tabs>
                <w:tab w:val="left" w:pos="1622"/>
              </w:tabs>
              <w:spacing w:after="0" w:line="240" w:lineRule="auto"/>
              <w:ind w:leftChars="6" w:left="375" w:hanging="363"/>
              <w:rPr>
                <w:rFonts w:ascii="Arial" w:eastAsia="MS Mincho" w:hAnsi="Arial"/>
                <w:szCs w:val="24"/>
                <w:lang w:eastAsia="en-GB"/>
              </w:rPr>
            </w:pPr>
            <w:r w:rsidRPr="005644CD">
              <w:rPr>
                <w:rFonts w:ascii="Arial" w:eastAsia="MS Mincho" w:hAnsi="Arial"/>
                <w:szCs w:val="24"/>
                <w:lang w:eastAsia="en-GB"/>
              </w:rPr>
              <w:t>3</w:t>
            </w:r>
            <w:r w:rsidRPr="005644CD">
              <w:rPr>
                <w:rFonts w:ascii="Arial" w:eastAsia="MS Mincho" w:hAnsi="Arial"/>
                <w:szCs w:val="24"/>
                <w:lang w:eastAsia="en-GB"/>
              </w:rPr>
              <w:tab/>
              <w:t>For both CFRA and CBRA, the AS ID size is same as RN 16, i.e. 16 bits.</w:t>
            </w:r>
          </w:p>
          <w:p w14:paraId="20DBA5EA" w14:textId="77777777" w:rsidR="00434948" w:rsidRPr="005644CD" w:rsidRDefault="00434948" w:rsidP="00434948">
            <w:pPr>
              <w:tabs>
                <w:tab w:val="left" w:pos="1622"/>
              </w:tabs>
              <w:spacing w:after="0" w:line="240" w:lineRule="auto"/>
              <w:ind w:leftChars="6" w:left="375" w:hanging="363"/>
              <w:rPr>
                <w:rFonts w:ascii="Arial" w:eastAsia="MS Mincho" w:hAnsi="Arial"/>
                <w:szCs w:val="24"/>
                <w:lang w:eastAsia="en-GB"/>
              </w:rPr>
            </w:pPr>
            <w:r w:rsidRPr="005644CD">
              <w:rPr>
                <w:rFonts w:ascii="Arial" w:eastAsia="MS Mincho" w:hAnsi="Arial"/>
                <w:szCs w:val="24"/>
                <w:lang w:eastAsia="en-GB"/>
              </w:rPr>
              <w:t>4</w:t>
            </w:r>
            <w:r w:rsidRPr="005644CD">
              <w:rPr>
                <w:rFonts w:ascii="Arial" w:eastAsia="MS Mincho" w:hAnsi="Arial"/>
                <w:szCs w:val="24"/>
                <w:lang w:eastAsia="en-GB"/>
              </w:rPr>
              <w:tab/>
              <w:t xml:space="preserve">Do not specify the reader behaviour on how exactly the ASID is generated. </w:t>
            </w:r>
          </w:p>
          <w:p w14:paraId="2578C8F8" w14:textId="77777777" w:rsidR="00434948" w:rsidRPr="005644CD" w:rsidRDefault="00434948" w:rsidP="00434948">
            <w:pPr>
              <w:tabs>
                <w:tab w:val="left" w:pos="1622"/>
              </w:tabs>
              <w:spacing w:after="0" w:line="240" w:lineRule="auto"/>
              <w:ind w:leftChars="6" w:left="375" w:hanging="363"/>
              <w:rPr>
                <w:rFonts w:ascii="Arial" w:eastAsia="MS Mincho" w:hAnsi="Arial"/>
                <w:szCs w:val="24"/>
                <w:lang w:eastAsia="en-GB"/>
              </w:rPr>
            </w:pPr>
            <w:r w:rsidRPr="005644CD">
              <w:rPr>
                <w:rFonts w:ascii="Arial" w:eastAsia="MS Mincho" w:hAnsi="Arial"/>
                <w:szCs w:val="24"/>
                <w:lang w:eastAsia="en-GB"/>
              </w:rPr>
              <w:t>5</w:t>
            </w:r>
            <w:r w:rsidRPr="005644CD">
              <w:rPr>
                <w:rFonts w:ascii="Arial" w:eastAsia="MS Mincho" w:hAnsi="Arial"/>
                <w:szCs w:val="24"/>
                <w:lang w:eastAsia="en-GB"/>
              </w:rPr>
              <w:tab/>
              <w:t>The device releases the AS ID upon power off (no stage 3 specification impact);</w:t>
            </w:r>
          </w:p>
          <w:p w14:paraId="25C28619" w14:textId="77777777" w:rsidR="00434948" w:rsidRPr="005644CD" w:rsidRDefault="00434948" w:rsidP="00434948">
            <w:pPr>
              <w:tabs>
                <w:tab w:val="left" w:pos="1622"/>
              </w:tabs>
              <w:spacing w:after="0" w:line="240" w:lineRule="auto"/>
              <w:ind w:leftChars="6" w:left="375" w:hanging="363"/>
              <w:rPr>
                <w:rFonts w:ascii="Arial" w:eastAsia="MS Mincho" w:hAnsi="Arial"/>
                <w:szCs w:val="24"/>
                <w:lang w:eastAsia="en-GB"/>
              </w:rPr>
            </w:pPr>
            <w:r w:rsidRPr="005644CD">
              <w:rPr>
                <w:rFonts w:ascii="Arial" w:eastAsia="MS Mincho" w:hAnsi="Arial"/>
                <w:szCs w:val="24"/>
                <w:lang w:eastAsia="en-GB"/>
              </w:rPr>
              <w:t>6</w:t>
            </w:r>
            <w:r w:rsidRPr="005644CD">
              <w:rPr>
                <w:rFonts w:ascii="Arial" w:eastAsia="MS Mincho" w:hAnsi="Arial"/>
                <w:szCs w:val="24"/>
                <w:lang w:eastAsia="en-GB"/>
              </w:rPr>
              <w:tab/>
              <w:t>The device only keeps one AS ID at a time.</w:t>
            </w:r>
          </w:p>
          <w:p w14:paraId="329F22CF" w14:textId="77777777" w:rsidR="00434948" w:rsidRPr="005644CD" w:rsidRDefault="00434948" w:rsidP="00434948">
            <w:pPr>
              <w:tabs>
                <w:tab w:val="left" w:pos="1622"/>
              </w:tabs>
              <w:spacing w:after="0" w:line="240" w:lineRule="auto"/>
              <w:ind w:leftChars="6" w:left="375" w:hanging="363"/>
              <w:rPr>
                <w:rFonts w:ascii="Arial" w:eastAsia="MS Mincho" w:hAnsi="Arial"/>
                <w:szCs w:val="24"/>
                <w:lang w:eastAsia="en-GB"/>
              </w:rPr>
            </w:pPr>
            <w:r w:rsidRPr="005644CD">
              <w:rPr>
                <w:rFonts w:ascii="Arial" w:eastAsia="MS Mincho" w:hAnsi="Arial"/>
                <w:szCs w:val="24"/>
                <w:lang w:eastAsia="en-GB"/>
              </w:rPr>
              <w:t>7</w:t>
            </w:r>
            <w:r w:rsidRPr="005644CD">
              <w:rPr>
                <w:rFonts w:ascii="Arial" w:eastAsia="MS Mincho" w:hAnsi="Arial"/>
                <w:szCs w:val="24"/>
                <w:lang w:eastAsia="en-GB"/>
              </w:rPr>
              <w:tab/>
              <w:t>For CFRA, command message is used for AS ID assignment</w:t>
            </w:r>
          </w:p>
          <w:p w14:paraId="1E071BBE" w14:textId="77777777" w:rsidR="00434948" w:rsidRPr="005644CD" w:rsidRDefault="00434948" w:rsidP="00434948">
            <w:pPr>
              <w:tabs>
                <w:tab w:val="left" w:pos="1622"/>
              </w:tabs>
              <w:spacing w:after="0" w:line="240" w:lineRule="auto"/>
              <w:ind w:leftChars="6" w:left="375" w:hanging="363"/>
              <w:rPr>
                <w:rFonts w:ascii="Arial" w:eastAsia="MS Mincho" w:hAnsi="Arial"/>
                <w:szCs w:val="24"/>
                <w:lang w:eastAsia="zh-CN"/>
              </w:rPr>
            </w:pPr>
            <w:r w:rsidRPr="005644CD">
              <w:rPr>
                <w:rFonts w:ascii="Arial" w:eastAsia="MS Mincho" w:hAnsi="Arial"/>
                <w:szCs w:val="24"/>
                <w:lang w:eastAsia="en-GB"/>
              </w:rPr>
              <w:t>8</w:t>
            </w:r>
            <w:r w:rsidRPr="005644CD">
              <w:rPr>
                <w:rFonts w:ascii="Arial" w:eastAsia="MS Mincho" w:hAnsi="Arial"/>
                <w:szCs w:val="24"/>
                <w:lang w:eastAsia="en-GB"/>
              </w:rPr>
              <w:tab/>
              <w:t xml:space="preserve">For CBRA, </w:t>
            </w:r>
            <w:r w:rsidRPr="005644CD">
              <w:rPr>
                <w:rFonts w:ascii="Arial" w:eastAsia="MS Mincho" w:hAnsi="Arial"/>
                <w:szCs w:val="24"/>
                <w:lang w:eastAsia="zh-CN"/>
              </w:rPr>
              <w:t>Msg 2 is used for AS ID assignment</w:t>
            </w:r>
          </w:p>
          <w:p w14:paraId="11C018E0" w14:textId="77777777" w:rsidR="00434948" w:rsidRPr="005644CD" w:rsidRDefault="00434948" w:rsidP="00434948">
            <w:pPr>
              <w:tabs>
                <w:tab w:val="left" w:pos="1622"/>
              </w:tabs>
              <w:spacing w:after="0" w:line="240" w:lineRule="auto"/>
              <w:ind w:leftChars="6" w:left="375" w:hanging="363"/>
              <w:rPr>
                <w:rFonts w:ascii="Arial" w:eastAsia="MS Mincho" w:hAnsi="Arial"/>
                <w:szCs w:val="24"/>
                <w:lang w:eastAsia="en-GB"/>
              </w:rPr>
            </w:pPr>
            <w:r w:rsidRPr="005644CD">
              <w:rPr>
                <w:rFonts w:ascii="Arial" w:eastAsia="MS Mincho" w:hAnsi="Arial"/>
                <w:szCs w:val="24"/>
                <w:lang w:eastAsia="en-GB"/>
              </w:rPr>
              <w:t>9</w:t>
            </w:r>
            <w:r w:rsidRPr="005644CD">
              <w:rPr>
                <w:rFonts w:ascii="Arial" w:eastAsia="MS Mincho" w:hAnsi="Arial"/>
                <w:szCs w:val="24"/>
                <w:lang w:eastAsia="en-GB"/>
              </w:rPr>
              <w:tab/>
            </w:r>
            <w:bookmarkStart w:id="0" w:name="_Hlk197678942"/>
            <w:r w:rsidRPr="005644CD">
              <w:rPr>
                <w:rFonts w:ascii="Arial" w:eastAsia="MS Mincho" w:hAnsi="Arial"/>
                <w:szCs w:val="24"/>
                <w:lang w:eastAsia="en-GB"/>
              </w:rPr>
              <w:t>The device releases the AS ID at least:</w:t>
            </w:r>
          </w:p>
          <w:p w14:paraId="1186FC7B" w14:textId="77777777" w:rsidR="00434948" w:rsidRPr="005644CD" w:rsidRDefault="00434948" w:rsidP="00434948">
            <w:pPr>
              <w:tabs>
                <w:tab w:val="left" w:pos="1622"/>
              </w:tabs>
              <w:spacing w:after="0" w:line="240" w:lineRule="auto"/>
              <w:ind w:leftChars="6" w:left="375" w:hanging="363"/>
              <w:rPr>
                <w:rFonts w:ascii="Arial" w:eastAsia="MS Mincho" w:hAnsi="Arial"/>
                <w:szCs w:val="24"/>
                <w:lang w:eastAsia="en-GB"/>
              </w:rPr>
            </w:pPr>
            <w:r w:rsidRPr="005644CD">
              <w:rPr>
                <w:rFonts w:ascii="Arial" w:eastAsia="MS Mincho" w:hAnsi="Arial"/>
                <w:szCs w:val="24"/>
                <w:lang w:eastAsia="en-GB"/>
              </w:rPr>
              <w:tab/>
              <w:t>- upon receiving Paging with new transaction id for that device, i.e. different session/service</w:t>
            </w:r>
          </w:p>
          <w:bookmarkEnd w:id="0"/>
          <w:p w14:paraId="0290A985" w14:textId="77777777" w:rsidR="00434948" w:rsidRPr="005644CD" w:rsidRDefault="00434948" w:rsidP="00434948">
            <w:pPr>
              <w:tabs>
                <w:tab w:val="left" w:pos="1622"/>
              </w:tabs>
              <w:spacing w:after="0" w:line="240" w:lineRule="auto"/>
              <w:ind w:leftChars="6" w:left="372" w:hanging="360"/>
              <w:rPr>
                <w:rFonts w:ascii="Arial" w:eastAsia="MS Mincho" w:hAnsi="Arial"/>
                <w:szCs w:val="24"/>
                <w:lang w:eastAsia="en-GB"/>
              </w:rPr>
            </w:pPr>
            <w:r w:rsidRPr="005644CD">
              <w:rPr>
                <w:rFonts w:ascii="Arial" w:eastAsia="MS Mincho" w:hAnsi="Arial"/>
                <w:szCs w:val="24"/>
                <w:lang w:eastAsia="en-GB"/>
              </w:rPr>
              <w:tab/>
              <w:t>- when it triggers new msg1 transmission as a result of receiving Paging message (i.e. it has to generate a random ID for CBRA)</w:t>
            </w:r>
          </w:p>
          <w:p w14:paraId="02C3F497" w14:textId="6635B710" w:rsidR="00434948" w:rsidRPr="005644CD" w:rsidRDefault="00434948" w:rsidP="00434948">
            <w:pPr>
              <w:tabs>
                <w:tab w:val="left" w:pos="1622"/>
              </w:tabs>
              <w:spacing w:after="0" w:line="240" w:lineRule="auto"/>
              <w:ind w:leftChars="6" w:left="372" w:hanging="360"/>
              <w:rPr>
                <w:rFonts w:ascii="Arial" w:eastAsia="MS Mincho" w:hAnsi="Arial"/>
                <w:szCs w:val="24"/>
                <w:lang w:eastAsia="en-GB"/>
              </w:rPr>
            </w:pPr>
            <w:r w:rsidRPr="005644CD">
              <w:rPr>
                <w:rFonts w:ascii="Arial" w:eastAsia="MS Mincho" w:hAnsi="Arial"/>
                <w:szCs w:val="24"/>
                <w:lang w:eastAsia="en-GB"/>
              </w:rPr>
              <w:tab/>
              <w:t xml:space="preserve">- FFS other cases for release ASID to avoid keeping it indefinitely.  </w:t>
            </w:r>
          </w:p>
          <w:p w14:paraId="04A37985" w14:textId="77777777" w:rsidR="009D4558" w:rsidRPr="005644CD" w:rsidRDefault="009D4558" w:rsidP="009D4558">
            <w:pPr>
              <w:tabs>
                <w:tab w:val="left" w:pos="1622"/>
              </w:tabs>
              <w:overflowPunct w:val="0"/>
              <w:autoSpaceDE w:val="0"/>
              <w:autoSpaceDN w:val="0"/>
              <w:adjustRightInd w:val="0"/>
              <w:spacing w:before="40" w:after="0" w:line="240" w:lineRule="auto"/>
              <w:textAlignment w:val="baseline"/>
              <w:rPr>
                <w:rFonts w:ascii="Arial" w:eastAsiaTheme="minorEastAsia" w:hAnsi="Arial"/>
                <w:lang w:eastAsia="ko-KR"/>
              </w:rPr>
            </w:pPr>
          </w:p>
          <w:p w14:paraId="01511DCD" w14:textId="7AA8DAD6" w:rsidR="00434948" w:rsidRPr="005644CD" w:rsidRDefault="00434948" w:rsidP="00434948">
            <w:pPr>
              <w:pStyle w:val="Doc-text2"/>
              <w:ind w:left="0" w:firstLine="0"/>
              <w:rPr>
                <w:rFonts w:eastAsiaTheme="minorEastAsia"/>
                <w:b/>
                <w:bCs/>
                <w:lang w:eastAsia="ko-KR"/>
              </w:rPr>
            </w:pPr>
            <w:r w:rsidRPr="005644CD">
              <w:rPr>
                <w:b/>
                <w:bCs/>
              </w:rPr>
              <w:t>Agreements</w:t>
            </w:r>
            <w:r w:rsidRPr="005644CD">
              <w:rPr>
                <w:rFonts w:eastAsiaTheme="minorEastAsia" w:hint="eastAsia"/>
                <w:b/>
                <w:bCs/>
                <w:lang w:eastAsia="ko-KR"/>
              </w:rPr>
              <w:t xml:space="preserve"> on segmentation</w:t>
            </w:r>
          </w:p>
          <w:p w14:paraId="1B524CF2" w14:textId="77777777" w:rsidR="00434948" w:rsidRPr="005644CD" w:rsidRDefault="00434948" w:rsidP="00434948">
            <w:pPr>
              <w:numPr>
                <w:ilvl w:val="0"/>
                <w:numId w:val="15"/>
              </w:numPr>
              <w:spacing w:before="60" w:after="0" w:line="240" w:lineRule="auto"/>
              <w:rPr>
                <w:rFonts w:ascii="Arial" w:eastAsia="MS Mincho" w:hAnsi="Arial"/>
                <w:bCs/>
                <w:szCs w:val="24"/>
                <w:lang w:eastAsia="en-GB"/>
              </w:rPr>
            </w:pPr>
            <w:bookmarkStart w:id="1" w:name="_Hlk197675807"/>
            <w:r w:rsidRPr="005644CD">
              <w:rPr>
                <w:rFonts w:ascii="Arial" w:eastAsia="MS Mincho" w:hAnsi="Arial"/>
                <w:bCs/>
                <w:szCs w:val="24"/>
                <w:lang w:eastAsia="en-GB"/>
              </w:rPr>
              <w:t>For the retransmission of the first segment/unsegmented D2R message, the reader sends the R2D message by including the upper layer command again.  FFS whether offset zero is always included.</w:t>
            </w:r>
          </w:p>
          <w:p w14:paraId="3F5E9394" w14:textId="77777777" w:rsidR="00434948" w:rsidRPr="005644CD" w:rsidRDefault="00434948" w:rsidP="00434948">
            <w:pPr>
              <w:numPr>
                <w:ilvl w:val="0"/>
                <w:numId w:val="15"/>
              </w:numPr>
              <w:spacing w:before="40" w:after="0" w:line="240" w:lineRule="auto"/>
              <w:rPr>
                <w:rFonts w:ascii="Arial" w:eastAsia="MS Mincho" w:hAnsi="Arial"/>
                <w:szCs w:val="24"/>
                <w:lang w:eastAsia="en-GB"/>
              </w:rPr>
            </w:pPr>
            <w:r w:rsidRPr="005644CD">
              <w:rPr>
                <w:rFonts w:ascii="Arial" w:eastAsia="MS Mincho" w:hAnsi="Arial"/>
                <w:szCs w:val="24"/>
                <w:lang w:eastAsia="en-GB"/>
              </w:rPr>
              <w:t xml:space="preserve">FFS whether the reader always includes the command for retransmission of segments.  </w:t>
            </w:r>
          </w:p>
          <w:bookmarkEnd w:id="1"/>
          <w:p w14:paraId="2A5064AE" w14:textId="77777777" w:rsidR="00434948" w:rsidRPr="005644CD" w:rsidRDefault="00434948" w:rsidP="00434948">
            <w:pPr>
              <w:numPr>
                <w:ilvl w:val="0"/>
                <w:numId w:val="15"/>
              </w:numPr>
              <w:spacing w:before="40" w:after="0" w:line="240" w:lineRule="auto"/>
              <w:rPr>
                <w:rFonts w:ascii="Arial" w:eastAsia="MS Mincho" w:hAnsi="Arial"/>
                <w:szCs w:val="24"/>
                <w:lang w:eastAsia="en-GB"/>
              </w:rPr>
            </w:pPr>
            <w:r w:rsidRPr="005644CD">
              <w:rPr>
                <w:rFonts w:ascii="Arial" w:eastAsia="MS Mincho" w:hAnsi="Arial"/>
                <w:szCs w:val="24"/>
                <w:lang w:eastAsia="en-GB"/>
              </w:rPr>
              <w:t>1-bit indication is sufficient to indicate whether more D2R data will be sent</w:t>
            </w:r>
          </w:p>
          <w:p w14:paraId="69332327" w14:textId="77777777" w:rsidR="00434948" w:rsidRPr="005644CD" w:rsidRDefault="00434948" w:rsidP="00434948">
            <w:pPr>
              <w:numPr>
                <w:ilvl w:val="0"/>
                <w:numId w:val="15"/>
              </w:numPr>
              <w:spacing w:before="40" w:after="0" w:line="240" w:lineRule="auto"/>
              <w:rPr>
                <w:rFonts w:ascii="Arial" w:eastAsia="MS Mincho" w:hAnsi="Arial"/>
                <w:szCs w:val="24"/>
                <w:lang w:eastAsia="en-GB"/>
              </w:rPr>
            </w:pPr>
            <w:r w:rsidRPr="005644CD">
              <w:rPr>
                <w:rFonts w:ascii="Arial" w:eastAsia="MS Mincho" w:hAnsi="Arial"/>
                <w:szCs w:val="24"/>
                <w:lang w:eastAsia="en-GB"/>
              </w:rPr>
              <w:t>For inventory response, RAN2 assumes that segmentation is not applied.  RAN2 assumes that the reader can avoid segmentation by reader being aware of inventory response size.  Notify SA2 about this assumption.</w:t>
            </w:r>
          </w:p>
          <w:p w14:paraId="4A7E56EF" w14:textId="77777777" w:rsidR="00434948" w:rsidRPr="005644CD" w:rsidRDefault="00434948" w:rsidP="00434948">
            <w:pPr>
              <w:pStyle w:val="Doc-text2"/>
              <w:ind w:left="0" w:firstLine="0"/>
              <w:rPr>
                <w:rFonts w:eastAsiaTheme="minorEastAsia"/>
                <w:b/>
                <w:bCs/>
                <w:lang w:eastAsia="ko-KR"/>
              </w:rPr>
            </w:pPr>
          </w:p>
          <w:p w14:paraId="6AF66EA9" w14:textId="2EC7A80F" w:rsidR="00434948" w:rsidRPr="005644CD" w:rsidRDefault="00434948" w:rsidP="00434948">
            <w:pPr>
              <w:pStyle w:val="Doc-text2"/>
              <w:ind w:left="0" w:firstLine="0"/>
              <w:rPr>
                <w:rFonts w:eastAsiaTheme="minorEastAsia"/>
                <w:b/>
                <w:bCs/>
                <w:lang w:eastAsia="ko-KR"/>
              </w:rPr>
            </w:pPr>
            <w:r w:rsidRPr="005644CD">
              <w:rPr>
                <w:b/>
                <w:bCs/>
              </w:rPr>
              <w:t>Agreements</w:t>
            </w:r>
            <w:r w:rsidRPr="005644CD">
              <w:rPr>
                <w:rFonts w:eastAsiaTheme="minorEastAsia" w:hint="eastAsia"/>
                <w:b/>
                <w:bCs/>
                <w:lang w:eastAsia="ko-KR"/>
              </w:rPr>
              <w:t xml:space="preserve"> on MAC PDU format</w:t>
            </w:r>
          </w:p>
          <w:p w14:paraId="0EC3CF62" w14:textId="77777777" w:rsidR="00434948" w:rsidRPr="005644CD" w:rsidRDefault="00434948" w:rsidP="00CA14F8">
            <w:pPr>
              <w:numPr>
                <w:ilvl w:val="0"/>
                <w:numId w:val="16"/>
              </w:numPr>
              <w:spacing w:before="60" w:after="0" w:line="240" w:lineRule="auto"/>
              <w:rPr>
                <w:rFonts w:ascii="Arial" w:eastAsia="MS Mincho" w:hAnsi="Arial"/>
                <w:bCs/>
                <w:szCs w:val="24"/>
                <w:lang w:eastAsia="en-GB"/>
              </w:rPr>
            </w:pPr>
            <w:r w:rsidRPr="005644CD">
              <w:rPr>
                <w:rFonts w:ascii="Arial" w:eastAsia="MS Mincho" w:hAnsi="Arial"/>
                <w:bCs/>
                <w:szCs w:val="24"/>
                <w:lang w:eastAsia="en-GB"/>
              </w:rPr>
              <w:t>The MAC PDU should be byte-aligned, assuming the allocated TBS value is in the unit of byte.  The actual TBS value depends on RAN1.   FFS for R2D trigger message</w:t>
            </w:r>
          </w:p>
          <w:p w14:paraId="08F78AEB" w14:textId="77777777" w:rsidR="00434948" w:rsidRPr="005644CD" w:rsidRDefault="00434948" w:rsidP="00CA14F8">
            <w:pPr>
              <w:numPr>
                <w:ilvl w:val="0"/>
                <w:numId w:val="16"/>
              </w:numPr>
              <w:spacing w:before="60" w:after="0" w:line="240" w:lineRule="auto"/>
              <w:rPr>
                <w:rFonts w:ascii="Arial" w:eastAsia="MS Mincho" w:hAnsi="Arial"/>
                <w:bCs/>
                <w:szCs w:val="24"/>
                <w:lang w:eastAsia="en-GB"/>
              </w:rPr>
            </w:pPr>
            <w:r w:rsidRPr="005644CD">
              <w:rPr>
                <w:rFonts w:ascii="Arial" w:eastAsia="MS Mincho" w:hAnsi="Arial"/>
                <w:bCs/>
                <w:szCs w:val="24"/>
                <w:lang w:eastAsia="en-GB"/>
              </w:rPr>
              <w:t>RAN2 assumes that the upper layer data SDU is byte-aligned, and an LS can be sent to CT1.</w:t>
            </w:r>
          </w:p>
          <w:p w14:paraId="1B990236" w14:textId="77777777" w:rsidR="00434948" w:rsidRPr="005644CD" w:rsidRDefault="00434948" w:rsidP="00CA14F8">
            <w:pPr>
              <w:numPr>
                <w:ilvl w:val="0"/>
                <w:numId w:val="16"/>
              </w:numPr>
              <w:spacing w:before="40" w:after="0" w:line="240" w:lineRule="auto"/>
              <w:rPr>
                <w:rFonts w:ascii="Arial" w:eastAsia="MS Mincho" w:hAnsi="Arial"/>
                <w:szCs w:val="24"/>
                <w:lang w:eastAsia="en-GB"/>
              </w:rPr>
            </w:pPr>
            <w:r w:rsidRPr="005644CD">
              <w:rPr>
                <w:rFonts w:ascii="Arial" w:eastAsia="MS Mincho" w:hAnsi="Arial"/>
                <w:szCs w:val="24"/>
                <w:lang w:eastAsia="en-GB"/>
              </w:rPr>
              <w:t xml:space="preserve">The D2R MAC PDU size will correspond to the TBS size indicated in the R2D message </w:t>
            </w:r>
          </w:p>
          <w:p w14:paraId="57F684DE" w14:textId="77777777" w:rsidR="00434948" w:rsidRPr="005644CD" w:rsidRDefault="00434948" w:rsidP="00CA14F8">
            <w:pPr>
              <w:numPr>
                <w:ilvl w:val="0"/>
                <w:numId w:val="16"/>
              </w:numPr>
              <w:spacing w:before="60" w:after="0" w:line="240" w:lineRule="auto"/>
              <w:rPr>
                <w:rFonts w:ascii="Arial" w:eastAsia="MS Mincho" w:hAnsi="Arial"/>
                <w:bCs/>
                <w:szCs w:val="24"/>
                <w:lang w:eastAsia="en-GB"/>
              </w:rPr>
            </w:pPr>
            <w:r w:rsidRPr="005644CD">
              <w:rPr>
                <w:rFonts w:ascii="Arial" w:eastAsia="MS Mincho" w:hAnsi="Arial"/>
                <w:bCs/>
                <w:szCs w:val="24"/>
                <w:lang w:eastAsia="en-GB"/>
              </w:rPr>
              <w:t xml:space="preserve">The MAC padding is supported at least for D2R from RAN2 perspective.   The device includes padding bits if there is no more data and there is still space available in the TBS.  </w:t>
            </w:r>
          </w:p>
          <w:p w14:paraId="27541BC8" w14:textId="77777777" w:rsidR="00434948" w:rsidRPr="005644CD" w:rsidRDefault="00434948" w:rsidP="00CA14F8">
            <w:pPr>
              <w:numPr>
                <w:ilvl w:val="0"/>
                <w:numId w:val="16"/>
              </w:numPr>
              <w:spacing w:before="40" w:after="0" w:line="240" w:lineRule="auto"/>
              <w:rPr>
                <w:rFonts w:ascii="Arial" w:eastAsia="MS Mincho" w:hAnsi="Arial"/>
                <w:szCs w:val="24"/>
                <w:lang w:eastAsia="en-GB"/>
              </w:rPr>
            </w:pPr>
            <w:r w:rsidRPr="005644CD">
              <w:rPr>
                <w:rFonts w:ascii="Arial" w:eastAsia="MS Mincho" w:hAnsi="Arial"/>
                <w:szCs w:val="24"/>
                <w:lang w:eastAsia="en-GB"/>
              </w:rPr>
              <w:t>In case where MAC PDU includes both MAC SDU and padding, for D2R a field to indicate how many SDU bits are present is required.  FFS how this is provided (i.e. SDU length field or padding length field).  The size of length field is FFS.</w:t>
            </w:r>
          </w:p>
          <w:p w14:paraId="063D6909" w14:textId="22F0A57A" w:rsidR="00E24AC9" w:rsidRPr="005644CD" w:rsidRDefault="00434948" w:rsidP="00CA14F8">
            <w:pPr>
              <w:pStyle w:val="Agreement"/>
              <w:rPr>
                <w:b w:val="0"/>
              </w:rPr>
            </w:pPr>
            <w:r w:rsidRPr="005644CD">
              <w:rPr>
                <w:b w:val="0"/>
              </w:rPr>
              <w:t>FFS whether we introduce D2R message type.  Discuss after looking at the overall MAC header design and space before deciding whether we introduce message type or reserved bits</w:t>
            </w:r>
          </w:p>
        </w:tc>
      </w:tr>
    </w:tbl>
    <w:p w14:paraId="1E38A525" w14:textId="77777777" w:rsidR="00A60B1E" w:rsidRPr="005644CD" w:rsidRDefault="00C754A1" w:rsidP="00A60B1E">
      <w:pPr>
        <w:pStyle w:val="1"/>
        <w:rPr>
          <w:lang w:val="en-US"/>
        </w:rPr>
      </w:pPr>
      <w:r w:rsidRPr="005644CD">
        <w:rPr>
          <w:lang w:val="en-US"/>
        </w:rPr>
        <w:lastRenderedPageBreak/>
        <w:t>2.</w:t>
      </w:r>
      <w:r w:rsidRPr="005644CD">
        <w:rPr>
          <w:lang w:val="en-US"/>
        </w:rPr>
        <w:tab/>
        <w:t>Discussion</w:t>
      </w:r>
    </w:p>
    <w:p w14:paraId="0653C771" w14:textId="726D147A" w:rsidR="00C56A28" w:rsidRPr="005644CD" w:rsidRDefault="00C56A28" w:rsidP="00C56A28">
      <w:pPr>
        <w:rPr>
          <w:lang w:val="en-US" w:eastAsia="ko-KR"/>
        </w:rPr>
      </w:pPr>
      <w:r w:rsidRPr="005644CD">
        <w:rPr>
          <w:rFonts w:hint="eastAsia"/>
          <w:lang w:val="en-US" w:eastAsia="ko-KR"/>
        </w:rPr>
        <w:t xml:space="preserve">The A-IoT </w:t>
      </w:r>
      <w:r w:rsidR="00726E97" w:rsidRPr="005644CD">
        <w:rPr>
          <w:rFonts w:hint="eastAsia"/>
          <w:lang w:val="en-US" w:eastAsia="ko-KR"/>
        </w:rPr>
        <w:t>MAC supports segmentation in D2R direction. R</w:t>
      </w:r>
      <w:r w:rsidRPr="005644CD">
        <w:rPr>
          <w:rFonts w:hint="eastAsia"/>
          <w:lang w:val="en-US" w:eastAsia="ko-KR"/>
        </w:rPr>
        <w:t xml:space="preserve">etransmission of a segment </w:t>
      </w:r>
      <w:r w:rsidR="00726E97" w:rsidRPr="005644CD">
        <w:rPr>
          <w:rFonts w:hint="eastAsia"/>
          <w:lang w:val="en-US" w:eastAsia="ko-KR"/>
        </w:rPr>
        <w:t>is also supported</w:t>
      </w:r>
      <w:r w:rsidRPr="005644CD">
        <w:rPr>
          <w:rFonts w:hint="eastAsia"/>
          <w:lang w:val="en-US" w:eastAsia="ko-KR"/>
        </w:rPr>
        <w:t xml:space="preserve">. </w:t>
      </w:r>
      <w:r w:rsidRPr="005644CD">
        <w:rPr>
          <w:lang w:val="en-US" w:eastAsia="ko-KR"/>
        </w:rPr>
        <w:t>For the retransmission of the first segment/unsegmented D2R message, the reader sends the R2D message by including the upper layer command again.</w:t>
      </w:r>
      <w:r w:rsidRPr="005644CD">
        <w:rPr>
          <w:rFonts w:hint="eastAsia"/>
          <w:lang w:val="en-US" w:eastAsia="ko-KR"/>
        </w:rPr>
        <w:t xml:space="preserve"> However, whether to include the command for retransmission of the following segment and whether to include offset zero in the first segment has not been concluded yet.</w:t>
      </w:r>
    </w:p>
    <w:p w14:paraId="2DFC162C" w14:textId="5DD20324" w:rsidR="000F1289" w:rsidRPr="005644CD" w:rsidRDefault="002C2964" w:rsidP="00C56A28">
      <w:pPr>
        <w:rPr>
          <w:lang w:val="en-US" w:eastAsia="ko-KR"/>
        </w:rPr>
      </w:pPr>
      <w:r w:rsidRPr="005644CD">
        <w:rPr>
          <w:rFonts w:hint="eastAsia"/>
          <w:lang w:val="en-US" w:eastAsia="ko-KR"/>
        </w:rPr>
        <w:t xml:space="preserve">If the command and offset are always included in the R2D message for scheduling segmented D2R messages, a common R2D message format can be used for the first segment and the following segments. However, the device receives unnecessary </w:t>
      </w:r>
      <w:r w:rsidRPr="005644CD">
        <w:rPr>
          <w:lang w:val="en-US" w:eastAsia="ko-KR"/>
        </w:rPr>
        <w:t>information,</w:t>
      </w:r>
      <w:r w:rsidRPr="005644CD">
        <w:rPr>
          <w:rFonts w:hint="eastAsia"/>
          <w:lang w:val="en-US" w:eastAsia="ko-KR"/>
        </w:rPr>
        <w:t xml:space="preserve"> and it wastes radio resources in the A-IoT air interface. In addition, the device needs to decode unnecessary field and to handle the information from the field (at least, ignoring or discarding the information). </w:t>
      </w:r>
      <w:r w:rsidR="000F1289" w:rsidRPr="005644CD">
        <w:rPr>
          <w:rFonts w:hint="eastAsia"/>
          <w:lang w:val="en-US" w:eastAsia="ko-KR"/>
        </w:rPr>
        <w:t>It may increase the device complexity. On the other hand, there is another opinion that the use of the common R2D message format is beneficial for reducing device complexity because the device</w:t>
      </w:r>
      <w:r w:rsidR="000F1289" w:rsidRPr="005644CD">
        <w:rPr>
          <w:lang w:val="en-US" w:eastAsia="ko-KR"/>
        </w:rPr>
        <w:t>’</w:t>
      </w:r>
      <w:r w:rsidR="000F1289" w:rsidRPr="005644CD">
        <w:rPr>
          <w:rFonts w:hint="eastAsia"/>
          <w:lang w:val="en-US" w:eastAsia="ko-KR"/>
        </w:rPr>
        <w:t xml:space="preserve">s behavior for decoding the format is common for all segments. However, </w:t>
      </w:r>
      <w:r w:rsidR="0010711D" w:rsidRPr="005644CD">
        <w:rPr>
          <w:rFonts w:hint="eastAsia"/>
          <w:lang w:val="en-US" w:eastAsia="ko-KR"/>
        </w:rPr>
        <w:t xml:space="preserve">after decoding, the device needs to perform additional actions to handle the unnecessary information as mentioned before. Considering both </w:t>
      </w:r>
      <w:r w:rsidR="0010711D" w:rsidRPr="005644CD">
        <w:rPr>
          <w:lang w:val="en-US" w:eastAsia="ko-KR"/>
        </w:rPr>
        <w:t>the complexity</w:t>
      </w:r>
      <w:r w:rsidR="0010711D" w:rsidRPr="005644CD">
        <w:rPr>
          <w:rFonts w:hint="eastAsia"/>
          <w:lang w:val="en-US" w:eastAsia="ko-KR"/>
        </w:rPr>
        <w:t xml:space="preserve"> decrease in decoding and complexity increase in handling the decoded information, the benefit of common R2D message format is not clear. On the other hand, if </w:t>
      </w:r>
      <w:r w:rsidR="0010711D" w:rsidRPr="005644CD">
        <w:rPr>
          <w:lang w:val="en-US" w:eastAsia="ko-KR"/>
        </w:rPr>
        <w:t xml:space="preserve">the command for retransmission </w:t>
      </w:r>
      <w:r w:rsidR="0010711D" w:rsidRPr="005644CD">
        <w:rPr>
          <w:rFonts w:hint="eastAsia"/>
          <w:lang w:val="en-US" w:eastAsia="ko-KR"/>
        </w:rPr>
        <w:t>is not included in the R2D message</w:t>
      </w:r>
      <w:r w:rsidR="00D6455A" w:rsidRPr="005644CD">
        <w:rPr>
          <w:rFonts w:hint="eastAsia"/>
          <w:lang w:val="en-US" w:eastAsia="ko-KR"/>
        </w:rPr>
        <w:t>s for the following segments</w:t>
      </w:r>
      <w:r w:rsidR="0010711D" w:rsidRPr="005644CD">
        <w:rPr>
          <w:lang w:val="en-US" w:eastAsia="ko-KR"/>
        </w:rPr>
        <w:t xml:space="preserve"> and</w:t>
      </w:r>
      <w:r w:rsidR="0010711D" w:rsidRPr="005644CD">
        <w:rPr>
          <w:rFonts w:hint="eastAsia"/>
          <w:lang w:val="en-US" w:eastAsia="ko-KR"/>
        </w:rPr>
        <w:t xml:space="preserve"> </w:t>
      </w:r>
      <w:r w:rsidR="0010711D" w:rsidRPr="005644CD">
        <w:rPr>
          <w:lang w:val="en-US" w:eastAsia="ko-KR"/>
        </w:rPr>
        <w:t>offset zero</w:t>
      </w:r>
      <w:r w:rsidR="00D6455A" w:rsidRPr="005644CD">
        <w:rPr>
          <w:rFonts w:hint="eastAsia"/>
          <w:lang w:val="en-US" w:eastAsia="ko-KR"/>
        </w:rPr>
        <w:t xml:space="preserve"> </w:t>
      </w:r>
      <w:r w:rsidR="0010711D" w:rsidRPr="005644CD">
        <w:rPr>
          <w:rFonts w:hint="eastAsia"/>
          <w:lang w:val="en-US" w:eastAsia="ko-KR"/>
        </w:rPr>
        <w:t>is not included in the R2D message</w:t>
      </w:r>
      <w:r w:rsidR="00D6455A" w:rsidRPr="005644CD">
        <w:rPr>
          <w:rFonts w:hint="eastAsia"/>
          <w:lang w:val="en-US" w:eastAsia="ko-KR"/>
        </w:rPr>
        <w:t xml:space="preserve"> for the first segment</w:t>
      </w:r>
      <w:r w:rsidR="0010711D" w:rsidRPr="005644CD">
        <w:rPr>
          <w:rFonts w:hint="eastAsia"/>
          <w:lang w:val="en-US" w:eastAsia="ko-KR"/>
        </w:rPr>
        <w:t xml:space="preserve">, the benefit seems clear. </w:t>
      </w:r>
      <w:r w:rsidR="00785D06" w:rsidRPr="005644CD">
        <w:rPr>
          <w:rFonts w:hint="eastAsia"/>
          <w:lang w:val="en-US" w:eastAsia="ko-KR"/>
        </w:rPr>
        <w:t>Unnecessary information is not transmitted, and the A-IoT device does not need to decode unnecessary information.</w:t>
      </w:r>
    </w:p>
    <w:p w14:paraId="38DD4660" w14:textId="4398426B" w:rsidR="00785D06" w:rsidRPr="005644CD" w:rsidRDefault="00785D06" w:rsidP="00785D06">
      <w:pPr>
        <w:rPr>
          <w:lang w:val="en-US" w:eastAsia="ko-KR"/>
        </w:rPr>
      </w:pPr>
      <w:r w:rsidRPr="005644CD">
        <w:rPr>
          <w:rFonts w:eastAsia="맑은 고딕"/>
          <w:b/>
          <w:bCs/>
          <w:lang w:eastAsia="ko-KR"/>
        </w:rPr>
        <w:t xml:space="preserve">Proposal </w:t>
      </w:r>
      <w:r w:rsidRPr="005644CD">
        <w:rPr>
          <w:rFonts w:eastAsia="맑은 고딕" w:hint="eastAsia"/>
          <w:b/>
          <w:bCs/>
          <w:lang w:eastAsia="ko-KR"/>
        </w:rPr>
        <w:t>1</w:t>
      </w:r>
      <w:r w:rsidRPr="005644CD">
        <w:rPr>
          <w:rFonts w:eastAsia="맑은 고딕"/>
          <w:b/>
          <w:bCs/>
          <w:lang w:eastAsia="ko-KR"/>
        </w:rPr>
        <w:t>.</w:t>
      </w:r>
      <w:r w:rsidRPr="005644CD">
        <w:rPr>
          <w:rFonts w:eastAsia="맑은 고딕" w:hint="eastAsia"/>
          <w:b/>
          <w:bCs/>
          <w:lang w:eastAsia="ko-KR"/>
        </w:rPr>
        <w:t xml:space="preserve"> T</w:t>
      </w:r>
      <w:r w:rsidRPr="005644CD">
        <w:rPr>
          <w:rFonts w:eastAsia="맑은 고딕"/>
          <w:b/>
          <w:bCs/>
          <w:lang w:eastAsia="ko-KR"/>
        </w:rPr>
        <w:t xml:space="preserve">he reader </w:t>
      </w:r>
      <w:r w:rsidRPr="005644CD">
        <w:rPr>
          <w:rFonts w:eastAsia="맑은 고딕" w:hint="eastAsia"/>
          <w:b/>
          <w:bCs/>
          <w:lang w:eastAsia="ko-KR"/>
        </w:rPr>
        <w:t>does not</w:t>
      </w:r>
      <w:r w:rsidRPr="005644CD">
        <w:rPr>
          <w:rFonts w:eastAsia="맑은 고딕"/>
          <w:b/>
          <w:bCs/>
          <w:lang w:eastAsia="ko-KR"/>
        </w:rPr>
        <w:t xml:space="preserve"> include the command for retransmission of segments</w:t>
      </w:r>
      <w:r w:rsidRPr="005644CD">
        <w:rPr>
          <w:rFonts w:eastAsia="맑은 고딕" w:hint="eastAsia"/>
          <w:b/>
          <w:bCs/>
          <w:lang w:eastAsia="ko-KR"/>
        </w:rPr>
        <w:t xml:space="preserve"> except </w:t>
      </w:r>
      <w:r w:rsidRPr="005644CD">
        <w:rPr>
          <w:rFonts w:eastAsia="맑은 고딕"/>
          <w:b/>
          <w:bCs/>
          <w:lang w:eastAsia="ko-KR"/>
        </w:rPr>
        <w:t>the first segment/unsegmented D2R message</w:t>
      </w:r>
      <w:r w:rsidRPr="005644CD">
        <w:rPr>
          <w:rFonts w:eastAsia="맑은 고딕" w:hint="eastAsia"/>
          <w:b/>
          <w:bCs/>
          <w:lang w:eastAsia="ko-KR"/>
        </w:rPr>
        <w:t>.</w:t>
      </w:r>
    </w:p>
    <w:p w14:paraId="37E2007D" w14:textId="493152C4" w:rsidR="00785D06" w:rsidRPr="005644CD" w:rsidRDefault="00785D06" w:rsidP="00785D06">
      <w:pPr>
        <w:rPr>
          <w:lang w:val="en-US" w:eastAsia="ko-KR"/>
        </w:rPr>
      </w:pPr>
      <w:r w:rsidRPr="005644CD">
        <w:rPr>
          <w:rFonts w:eastAsia="맑은 고딕"/>
          <w:b/>
          <w:bCs/>
          <w:lang w:eastAsia="ko-KR"/>
        </w:rPr>
        <w:t xml:space="preserve">Proposal </w:t>
      </w:r>
      <w:r w:rsidRPr="005644CD">
        <w:rPr>
          <w:rFonts w:eastAsia="맑은 고딕" w:hint="eastAsia"/>
          <w:b/>
          <w:bCs/>
          <w:lang w:eastAsia="ko-KR"/>
        </w:rPr>
        <w:t>2</w:t>
      </w:r>
      <w:r w:rsidRPr="005644CD">
        <w:rPr>
          <w:rFonts w:eastAsia="맑은 고딕"/>
          <w:b/>
          <w:bCs/>
          <w:lang w:eastAsia="ko-KR"/>
        </w:rPr>
        <w:t>.</w:t>
      </w:r>
      <w:r w:rsidRPr="005644CD">
        <w:rPr>
          <w:rFonts w:eastAsia="맑은 고딕" w:hint="eastAsia"/>
          <w:b/>
          <w:bCs/>
          <w:lang w:eastAsia="ko-KR"/>
        </w:rPr>
        <w:t xml:space="preserve"> T</w:t>
      </w:r>
      <w:r w:rsidRPr="005644CD">
        <w:rPr>
          <w:rFonts w:eastAsia="맑은 고딕"/>
          <w:b/>
          <w:bCs/>
          <w:lang w:eastAsia="ko-KR"/>
        </w:rPr>
        <w:t xml:space="preserve">he reader </w:t>
      </w:r>
      <w:r w:rsidRPr="005644CD">
        <w:rPr>
          <w:rFonts w:eastAsia="맑은 고딕" w:hint="eastAsia"/>
          <w:b/>
          <w:bCs/>
          <w:lang w:eastAsia="ko-KR"/>
        </w:rPr>
        <w:t>does not</w:t>
      </w:r>
      <w:r w:rsidRPr="005644CD">
        <w:rPr>
          <w:rFonts w:eastAsia="맑은 고딕"/>
          <w:b/>
          <w:bCs/>
          <w:lang w:eastAsia="ko-KR"/>
        </w:rPr>
        <w:t xml:space="preserve"> include </w:t>
      </w:r>
      <w:r w:rsidRPr="005644CD">
        <w:rPr>
          <w:rFonts w:eastAsia="맑은 고딕" w:hint="eastAsia"/>
          <w:b/>
          <w:bCs/>
          <w:lang w:eastAsia="ko-KR"/>
        </w:rPr>
        <w:t xml:space="preserve">offset zero in </w:t>
      </w:r>
      <w:r w:rsidRPr="005644CD">
        <w:rPr>
          <w:rFonts w:eastAsia="맑은 고딕"/>
          <w:b/>
          <w:bCs/>
          <w:lang w:eastAsia="ko-KR"/>
        </w:rPr>
        <w:t>the first segment/unsegmented D2R message</w:t>
      </w:r>
      <w:r w:rsidRPr="005644CD">
        <w:rPr>
          <w:rFonts w:eastAsia="맑은 고딕" w:hint="eastAsia"/>
          <w:b/>
          <w:bCs/>
          <w:lang w:eastAsia="ko-KR"/>
        </w:rPr>
        <w:t>.</w:t>
      </w:r>
    </w:p>
    <w:p w14:paraId="5B148CC2" w14:textId="67D41E37" w:rsidR="005F64E3" w:rsidRPr="005644CD" w:rsidRDefault="00545DFA" w:rsidP="00F33FB7">
      <w:pPr>
        <w:rPr>
          <w:lang w:val="en-US" w:eastAsia="ko-KR"/>
        </w:rPr>
      </w:pPr>
      <w:r w:rsidRPr="005644CD">
        <w:rPr>
          <w:rFonts w:hint="eastAsia"/>
          <w:lang w:val="en-US" w:eastAsia="ko-KR"/>
        </w:rPr>
        <w:t xml:space="preserve">AS ID is released in the device </w:t>
      </w:r>
      <w:r w:rsidRPr="005644CD">
        <w:rPr>
          <w:lang w:val="en-US" w:eastAsia="ko-KR"/>
        </w:rPr>
        <w:t>upon receiving Paging with new transaction id for that device</w:t>
      </w:r>
      <w:r w:rsidRPr="005644CD">
        <w:rPr>
          <w:rFonts w:hint="eastAsia"/>
          <w:lang w:val="en-US" w:eastAsia="ko-KR"/>
        </w:rPr>
        <w:t xml:space="preserve"> according to the agreements in R-129bis meeting.</w:t>
      </w:r>
      <w:r w:rsidR="005F64E3" w:rsidRPr="005644CD">
        <w:rPr>
          <w:rFonts w:hint="eastAsia"/>
          <w:lang w:val="en-US" w:eastAsia="ko-KR"/>
        </w:rPr>
        <w:t xml:space="preserve"> </w:t>
      </w:r>
      <w:r w:rsidR="00695874" w:rsidRPr="005644CD">
        <w:rPr>
          <w:rFonts w:hint="eastAsia"/>
          <w:lang w:val="en-US" w:eastAsia="ko-KR"/>
        </w:rPr>
        <w:t xml:space="preserve">From the device perspective, it seems </w:t>
      </w:r>
      <w:r w:rsidR="00695874" w:rsidRPr="005644CD">
        <w:rPr>
          <w:lang w:val="en-US" w:eastAsia="ko-KR"/>
        </w:rPr>
        <w:t>to be working</w:t>
      </w:r>
      <w:r w:rsidR="00695874" w:rsidRPr="005644CD">
        <w:rPr>
          <w:rFonts w:hint="eastAsia"/>
          <w:lang w:val="en-US" w:eastAsia="ko-KR"/>
        </w:rPr>
        <w:t xml:space="preserve"> well. However, from the reader perspective, the reader needs to store the AS ID after sending a paging with new transaction ID if the paging is not for the device. The reader keeps the AS ID unless a new paging for that device is sent. It will increase the reader complexity for managing AS IDs.</w:t>
      </w:r>
      <w:r w:rsidR="00FA227D" w:rsidRPr="005644CD">
        <w:rPr>
          <w:rFonts w:hint="eastAsia"/>
          <w:lang w:val="en-US" w:eastAsia="ko-KR"/>
        </w:rPr>
        <w:t xml:space="preserve"> </w:t>
      </w:r>
      <w:r w:rsidR="005644CD">
        <w:rPr>
          <w:rFonts w:hint="eastAsia"/>
          <w:lang w:val="en-US" w:eastAsia="ko-KR"/>
        </w:rPr>
        <w:t>However</w:t>
      </w:r>
      <w:r w:rsidR="00FA227D" w:rsidRPr="005644CD">
        <w:rPr>
          <w:rFonts w:hint="eastAsia"/>
          <w:lang w:val="en-US" w:eastAsia="ko-KR"/>
        </w:rPr>
        <w:t>, t</w:t>
      </w:r>
      <w:r w:rsidR="003A6723" w:rsidRPr="005644CD">
        <w:rPr>
          <w:rFonts w:hint="eastAsia"/>
          <w:lang w:val="en-US" w:eastAsia="ko-KR"/>
        </w:rPr>
        <w:t>he AS ID is not used even after a p</w:t>
      </w:r>
      <w:r w:rsidR="003A6723" w:rsidRPr="005644CD">
        <w:rPr>
          <w:lang w:val="en-US" w:eastAsia="ko-KR"/>
        </w:rPr>
        <w:t xml:space="preserve">aging with new transaction id </w:t>
      </w:r>
      <w:r w:rsidR="003A6723" w:rsidRPr="005644CD">
        <w:rPr>
          <w:rFonts w:hint="eastAsia"/>
          <w:lang w:val="en-US" w:eastAsia="ko-KR"/>
        </w:rPr>
        <w:t xml:space="preserve">which is not </w:t>
      </w:r>
      <w:r w:rsidR="003A6723" w:rsidRPr="005644CD">
        <w:rPr>
          <w:lang w:val="en-US" w:eastAsia="ko-KR"/>
        </w:rPr>
        <w:t>for that device</w:t>
      </w:r>
      <w:r w:rsidR="00FA227D" w:rsidRPr="005644CD">
        <w:rPr>
          <w:rFonts w:hint="eastAsia"/>
          <w:lang w:val="en-US" w:eastAsia="ko-KR"/>
        </w:rPr>
        <w:t xml:space="preserve"> because p</w:t>
      </w:r>
      <w:r w:rsidR="00FA227D" w:rsidRPr="005644CD">
        <w:rPr>
          <w:lang w:val="en-US" w:eastAsia="ko-KR"/>
        </w:rPr>
        <w:t xml:space="preserve">arallel service requests by the same reader </w:t>
      </w:r>
      <w:r w:rsidR="00FA227D" w:rsidRPr="005644CD">
        <w:rPr>
          <w:rFonts w:hint="eastAsia"/>
          <w:lang w:val="en-US" w:eastAsia="ko-KR"/>
        </w:rPr>
        <w:t>are</w:t>
      </w:r>
      <w:r w:rsidR="00FA227D" w:rsidRPr="005644CD">
        <w:rPr>
          <w:lang w:val="en-US" w:eastAsia="ko-KR"/>
        </w:rPr>
        <w:t xml:space="preserve"> not supported</w:t>
      </w:r>
      <w:r w:rsidR="00FA227D" w:rsidRPr="005644CD">
        <w:rPr>
          <w:rFonts w:hint="eastAsia"/>
          <w:lang w:val="en-US" w:eastAsia="ko-KR"/>
        </w:rPr>
        <w:t xml:space="preserve"> according to the agreement in R2-129 meeting. </w:t>
      </w:r>
      <w:r w:rsidR="00777EE0" w:rsidRPr="005644CD">
        <w:rPr>
          <w:rFonts w:hint="eastAsia"/>
          <w:lang w:val="en-US" w:eastAsia="ko-KR"/>
        </w:rPr>
        <w:t>In other words, if the reader sends a paging with a new transaction id for a new service request, the previous service request from the same reader is considered as completed or terminated.</w:t>
      </w:r>
      <w:r w:rsidR="005014CF">
        <w:rPr>
          <w:rFonts w:hint="eastAsia"/>
          <w:lang w:val="en-US" w:eastAsia="ko-KR"/>
        </w:rPr>
        <w:t xml:space="preserve"> The reader will not send any R2D data transmission</w:t>
      </w:r>
      <w:r w:rsidR="00F91E41">
        <w:rPr>
          <w:rFonts w:hint="eastAsia"/>
          <w:lang w:val="en-US" w:eastAsia="ko-KR"/>
        </w:rPr>
        <w:t>s</w:t>
      </w:r>
      <w:r w:rsidR="005014CF">
        <w:rPr>
          <w:rFonts w:hint="eastAsia"/>
          <w:lang w:val="en-US" w:eastAsia="ko-KR"/>
        </w:rPr>
        <w:t xml:space="preserve"> for the devices which are triggered by the previous paging. </w:t>
      </w:r>
      <w:r w:rsidR="003A6723" w:rsidRPr="005644CD">
        <w:rPr>
          <w:rFonts w:hint="eastAsia"/>
          <w:lang w:val="en-US" w:eastAsia="ko-KR"/>
        </w:rPr>
        <w:t xml:space="preserve">Therefore, </w:t>
      </w:r>
      <w:r w:rsidR="003A6723" w:rsidRPr="005644CD">
        <w:rPr>
          <w:lang w:val="en-US" w:eastAsia="ko-KR"/>
        </w:rPr>
        <w:t xml:space="preserve">AS ID </w:t>
      </w:r>
      <w:r w:rsidR="00F91E41">
        <w:rPr>
          <w:rFonts w:hint="eastAsia"/>
          <w:lang w:val="en-US" w:eastAsia="ko-KR"/>
        </w:rPr>
        <w:t xml:space="preserve">can </w:t>
      </w:r>
      <w:r w:rsidR="003A6723" w:rsidRPr="005644CD">
        <w:rPr>
          <w:lang w:val="en-US" w:eastAsia="ko-KR"/>
        </w:rPr>
        <w:t>be released upon receiving paging with new transaction ID even in case that the paging does not trigger the device.</w:t>
      </w:r>
    </w:p>
    <w:p w14:paraId="39A9FEAC" w14:textId="5886585A" w:rsidR="003A6723" w:rsidRPr="005644CD" w:rsidRDefault="003A6723" w:rsidP="003A6723">
      <w:pPr>
        <w:rPr>
          <w:lang w:val="en-US" w:eastAsia="ko-KR"/>
        </w:rPr>
      </w:pPr>
      <w:r w:rsidRPr="005644CD">
        <w:rPr>
          <w:rFonts w:eastAsia="맑은 고딕"/>
          <w:b/>
          <w:bCs/>
          <w:lang w:eastAsia="ko-KR"/>
        </w:rPr>
        <w:t xml:space="preserve">Proposal </w:t>
      </w:r>
      <w:r w:rsidRPr="005644CD">
        <w:rPr>
          <w:rFonts w:eastAsia="맑은 고딕" w:hint="eastAsia"/>
          <w:b/>
          <w:bCs/>
          <w:lang w:eastAsia="ko-KR"/>
        </w:rPr>
        <w:t>3</w:t>
      </w:r>
      <w:r w:rsidRPr="005644CD">
        <w:rPr>
          <w:rFonts w:eastAsia="맑은 고딕"/>
          <w:b/>
          <w:bCs/>
          <w:lang w:eastAsia="ko-KR"/>
        </w:rPr>
        <w:t>.</w:t>
      </w:r>
      <w:r w:rsidRPr="005644CD">
        <w:rPr>
          <w:rFonts w:eastAsia="맑은 고딕" w:hint="eastAsia"/>
          <w:b/>
          <w:bCs/>
          <w:lang w:eastAsia="ko-KR"/>
        </w:rPr>
        <w:t xml:space="preserve"> </w:t>
      </w:r>
      <w:r w:rsidRPr="005644CD">
        <w:rPr>
          <w:rFonts w:eastAsia="맑은 고딕"/>
          <w:b/>
          <w:bCs/>
          <w:lang w:eastAsia="ko-KR"/>
        </w:rPr>
        <w:t xml:space="preserve">The device releases the AS ID upon receiving </w:t>
      </w:r>
      <w:r w:rsidRPr="005644CD">
        <w:rPr>
          <w:rFonts w:eastAsia="맑은 고딕" w:hint="eastAsia"/>
          <w:b/>
          <w:bCs/>
          <w:lang w:eastAsia="ko-KR"/>
        </w:rPr>
        <w:t>p</w:t>
      </w:r>
      <w:r w:rsidRPr="005644CD">
        <w:rPr>
          <w:rFonts w:eastAsia="맑은 고딕"/>
          <w:b/>
          <w:bCs/>
          <w:lang w:eastAsia="ko-KR"/>
        </w:rPr>
        <w:t xml:space="preserve">aging with new transaction id for </w:t>
      </w:r>
      <w:r w:rsidRPr="005644CD">
        <w:rPr>
          <w:rFonts w:eastAsia="맑은 고딕" w:hint="eastAsia"/>
          <w:b/>
          <w:bCs/>
          <w:lang w:eastAsia="ko-KR"/>
        </w:rPr>
        <w:t>other devices.</w:t>
      </w:r>
    </w:p>
    <w:p w14:paraId="3B451785" w14:textId="74B817FE" w:rsidR="00361D92" w:rsidRPr="005644CD" w:rsidRDefault="00820755" w:rsidP="00F33FB7">
      <w:pPr>
        <w:rPr>
          <w:lang w:val="en-US" w:eastAsia="ko-KR"/>
        </w:rPr>
      </w:pPr>
      <w:r w:rsidRPr="005644CD">
        <w:rPr>
          <w:rFonts w:hint="eastAsia"/>
          <w:lang w:val="en-US" w:eastAsia="ko-KR"/>
        </w:rPr>
        <w:t>T</w:t>
      </w:r>
      <w:r w:rsidRPr="005644CD">
        <w:rPr>
          <w:lang w:val="en-US" w:eastAsia="ko-KR"/>
        </w:rPr>
        <w:t>he MAC padding is supported</w:t>
      </w:r>
      <w:r w:rsidRPr="005644CD">
        <w:rPr>
          <w:rFonts w:hint="eastAsia"/>
          <w:lang w:val="en-US" w:eastAsia="ko-KR"/>
        </w:rPr>
        <w:t xml:space="preserve"> for D2R transmission</w:t>
      </w:r>
      <w:r w:rsidR="00361D92" w:rsidRPr="005644CD">
        <w:rPr>
          <w:rFonts w:hint="eastAsia"/>
          <w:lang w:val="en-US" w:eastAsia="ko-KR"/>
        </w:rPr>
        <w:t xml:space="preserve">. A field is required to indicate how many SDU bytes are present. However, how to be provided between </w:t>
      </w:r>
      <w:r w:rsidR="00361D92" w:rsidRPr="005644CD">
        <w:rPr>
          <w:lang w:val="en-US" w:eastAsia="ko-KR"/>
        </w:rPr>
        <w:t>SDU length field or padding length field</w:t>
      </w:r>
      <w:r w:rsidR="00361D92" w:rsidRPr="005644CD">
        <w:rPr>
          <w:rFonts w:hint="eastAsia"/>
          <w:lang w:val="en-US" w:eastAsia="ko-KR"/>
        </w:rPr>
        <w:t xml:space="preserve"> has not been concluded yet.</w:t>
      </w:r>
    </w:p>
    <w:p w14:paraId="47715A6A" w14:textId="44512AA2" w:rsidR="00361D92" w:rsidRPr="005644CD" w:rsidRDefault="00361D92" w:rsidP="00300A79">
      <w:pPr>
        <w:rPr>
          <w:lang w:val="en-US" w:eastAsia="ko-KR"/>
        </w:rPr>
      </w:pPr>
      <w:r w:rsidRPr="005644CD">
        <w:rPr>
          <w:rFonts w:hint="eastAsia"/>
          <w:lang w:val="en-US" w:eastAsia="ko-KR"/>
        </w:rPr>
        <w:t xml:space="preserve">Generally, padding is located in the last part of the PDU, and padding follows data. It can be assumed that it is the same for A-IoT MAC PDU design. </w:t>
      </w:r>
      <w:r w:rsidR="00083E00" w:rsidRPr="005644CD">
        <w:rPr>
          <w:rFonts w:hint="eastAsia"/>
          <w:lang w:val="en-US" w:eastAsia="ko-KR"/>
        </w:rPr>
        <w:t xml:space="preserve">Therefore, to handle SDU and padding properly, it needs to know either end of SDU or start of padding. If SDU length field is provided, end of SDU can be obtained from start of SDU and the length field. </w:t>
      </w:r>
      <w:r w:rsidR="00584E7A">
        <w:rPr>
          <w:rFonts w:hint="eastAsia"/>
          <w:lang w:val="en-US" w:eastAsia="ko-KR"/>
        </w:rPr>
        <w:t>On the other hand</w:t>
      </w:r>
      <w:r w:rsidR="00083E00" w:rsidRPr="005644CD">
        <w:rPr>
          <w:rFonts w:hint="eastAsia"/>
          <w:lang w:val="en-US" w:eastAsia="ko-KR"/>
        </w:rPr>
        <w:t>, if padding length field is provided</w:t>
      </w:r>
      <w:r w:rsidR="00915564" w:rsidRPr="005644CD">
        <w:rPr>
          <w:rFonts w:hint="eastAsia"/>
          <w:lang w:val="en-US" w:eastAsia="ko-KR"/>
        </w:rPr>
        <w:t xml:space="preserve"> instead of SDU length field</w:t>
      </w:r>
      <w:r w:rsidR="00083E00" w:rsidRPr="005644CD">
        <w:rPr>
          <w:rFonts w:hint="eastAsia"/>
          <w:lang w:val="en-US" w:eastAsia="ko-KR"/>
        </w:rPr>
        <w:t>, total MAC PDU size is additionally</w:t>
      </w:r>
      <w:r w:rsidR="00DE4119">
        <w:rPr>
          <w:rFonts w:hint="eastAsia"/>
          <w:lang w:val="en-US" w:eastAsia="ko-KR"/>
        </w:rPr>
        <w:t xml:space="preserve"> used</w:t>
      </w:r>
      <w:r w:rsidR="00083E00" w:rsidRPr="005644CD">
        <w:rPr>
          <w:rFonts w:hint="eastAsia"/>
          <w:lang w:val="en-US" w:eastAsia="ko-KR"/>
        </w:rPr>
        <w:t xml:space="preserve"> </w:t>
      </w:r>
      <w:r w:rsidR="00DE4119">
        <w:rPr>
          <w:rFonts w:hint="eastAsia"/>
          <w:lang w:val="en-US" w:eastAsia="ko-KR"/>
        </w:rPr>
        <w:t>for</w:t>
      </w:r>
      <w:r w:rsidR="00915564" w:rsidRPr="005644CD">
        <w:rPr>
          <w:rFonts w:hint="eastAsia"/>
          <w:lang w:val="en-US" w:eastAsia="ko-KR"/>
        </w:rPr>
        <w:t xml:space="preserve"> calculat</w:t>
      </w:r>
      <w:r w:rsidR="00DE4119">
        <w:rPr>
          <w:rFonts w:hint="eastAsia"/>
          <w:lang w:val="en-US" w:eastAsia="ko-KR"/>
        </w:rPr>
        <w:t>ing</w:t>
      </w:r>
      <w:r w:rsidR="00915564" w:rsidRPr="005644CD">
        <w:rPr>
          <w:rFonts w:hint="eastAsia"/>
          <w:lang w:val="en-US" w:eastAsia="ko-KR"/>
        </w:rPr>
        <w:t xml:space="preserve"> </w:t>
      </w:r>
      <w:r w:rsidR="00083E00" w:rsidRPr="005644CD">
        <w:rPr>
          <w:rFonts w:hint="eastAsia"/>
          <w:lang w:val="en-US" w:eastAsia="ko-KR"/>
        </w:rPr>
        <w:t xml:space="preserve">either end </w:t>
      </w:r>
      <w:r w:rsidR="00DE4119">
        <w:rPr>
          <w:rFonts w:hint="eastAsia"/>
          <w:lang w:val="en-US" w:eastAsia="ko-KR"/>
        </w:rPr>
        <w:t xml:space="preserve">position </w:t>
      </w:r>
      <w:r w:rsidR="00083E00" w:rsidRPr="005644CD">
        <w:rPr>
          <w:rFonts w:hint="eastAsia"/>
          <w:lang w:val="en-US" w:eastAsia="ko-KR"/>
        </w:rPr>
        <w:t xml:space="preserve">of SDU or start </w:t>
      </w:r>
      <w:r w:rsidR="00DE4119">
        <w:rPr>
          <w:rFonts w:hint="eastAsia"/>
          <w:lang w:val="en-US" w:eastAsia="ko-KR"/>
        </w:rPr>
        <w:t xml:space="preserve">position </w:t>
      </w:r>
      <w:r w:rsidR="00083E00" w:rsidRPr="005644CD">
        <w:rPr>
          <w:rFonts w:hint="eastAsia"/>
          <w:lang w:val="en-US" w:eastAsia="ko-KR"/>
        </w:rPr>
        <w:t xml:space="preserve">of padding. </w:t>
      </w:r>
      <w:r w:rsidR="00584E7A">
        <w:rPr>
          <w:rFonts w:hint="eastAsia"/>
          <w:lang w:val="en-US" w:eastAsia="ko-KR"/>
        </w:rPr>
        <w:t>Alternatively</w:t>
      </w:r>
      <w:r w:rsidR="00915564" w:rsidRPr="005644CD">
        <w:rPr>
          <w:rFonts w:hint="eastAsia"/>
          <w:lang w:val="en-US" w:eastAsia="ko-KR"/>
        </w:rPr>
        <w:t xml:space="preserve">, the device needs to read </w:t>
      </w:r>
      <w:r w:rsidR="00584E7A">
        <w:rPr>
          <w:rFonts w:hint="eastAsia"/>
          <w:lang w:val="en-US" w:eastAsia="ko-KR"/>
        </w:rPr>
        <w:t xml:space="preserve">the MAC PDU </w:t>
      </w:r>
      <w:r w:rsidR="00915564" w:rsidRPr="005644CD">
        <w:rPr>
          <w:rFonts w:hint="eastAsia"/>
          <w:lang w:val="en-US" w:eastAsia="ko-KR"/>
        </w:rPr>
        <w:t>from the end</w:t>
      </w:r>
      <w:r w:rsidR="00584E7A">
        <w:rPr>
          <w:rFonts w:hint="eastAsia"/>
          <w:lang w:val="en-US" w:eastAsia="ko-KR"/>
        </w:rPr>
        <w:t xml:space="preserve"> of the MAC PDU</w:t>
      </w:r>
      <w:r w:rsidR="00915564" w:rsidRPr="005644CD">
        <w:rPr>
          <w:rFonts w:hint="eastAsia"/>
          <w:lang w:val="en-US" w:eastAsia="ko-KR"/>
        </w:rPr>
        <w:t xml:space="preserve"> to handle the padding bytes first. It may work.</w:t>
      </w:r>
      <w:r w:rsidR="00584E7A">
        <w:rPr>
          <w:rFonts w:hint="eastAsia"/>
          <w:lang w:val="en-US" w:eastAsia="ko-KR"/>
        </w:rPr>
        <w:t xml:space="preserve"> However,</w:t>
      </w:r>
      <w:r w:rsidR="00915564" w:rsidRPr="005644CD">
        <w:rPr>
          <w:rFonts w:hint="eastAsia"/>
          <w:lang w:val="en-US" w:eastAsia="ko-KR"/>
        </w:rPr>
        <w:t xml:space="preserve"> </w:t>
      </w:r>
      <w:r w:rsidR="00584E7A">
        <w:rPr>
          <w:rFonts w:hint="eastAsia"/>
          <w:lang w:val="en-US" w:eastAsia="ko-KR"/>
        </w:rPr>
        <w:t>c</w:t>
      </w:r>
      <w:r w:rsidR="00346EAD" w:rsidRPr="005644CD">
        <w:rPr>
          <w:rFonts w:hint="eastAsia"/>
          <w:lang w:val="en-US" w:eastAsia="ko-KR"/>
        </w:rPr>
        <w:t xml:space="preserve">ompared to SDU length field, padding length field </w:t>
      </w:r>
      <w:r w:rsidR="00584E7A">
        <w:rPr>
          <w:rFonts w:hint="eastAsia"/>
          <w:lang w:val="en-US" w:eastAsia="ko-KR"/>
        </w:rPr>
        <w:t>seems</w:t>
      </w:r>
      <w:r w:rsidR="00346EAD" w:rsidRPr="005644CD">
        <w:rPr>
          <w:rFonts w:hint="eastAsia"/>
          <w:lang w:val="en-US" w:eastAsia="ko-KR"/>
        </w:rPr>
        <w:t xml:space="preserve"> a less familiar way and the process to obtain SDU </w:t>
      </w:r>
      <w:r w:rsidR="00DE4119">
        <w:rPr>
          <w:rFonts w:hint="eastAsia"/>
          <w:lang w:val="en-US" w:eastAsia="ko-KR"/>
        </w:rPr>
        <w:t xml:space="preserve">by using padding length field </w:t>
      </w:r>
      <w:r w:rsidR="00346EAD" w:rsidRPr="005644CD">
        <w:rPr>
          <w:rFonts w:hint="eastAsia"/>
          <w:lang w:val="en-US" w:eastAsia="ko-KR"/>
        </w:rPr>
        <w:t xml:space="preserve">does not look straightforward. Therefore, </w:t>
      </w:r>
      <w:r w:rsidR="00915564" w:rsidRPr="005644CD">
        <w:rPr>
          <w:rFonts w:hint="eastAsia"/>
          <w:lang w:val="en-US" w:eastAsia="ko-KR"/>
        </w:rPr>
        <w:t>we prefer SDU length field</w:t>
      </w:r>
      <w:r w:rsidR="00346EAD" w:rsidRPr="005644CD">
        <w:rPr>
          <w:rFonts w:hint="eastAsia"/>
          <w:lang w:val="en-US" w:eastAsia="ko-KR"/>
        </w:rPr>
        <w:t>.</w:t>
      </w:r>
    </w:p>
    <w:p w14:paraId="21C2A19D" w14:textId="648346F1" w:rsidR="00083E00" w:rsidRPr="005644CD" w:rsidRDefault="00083E00" w:rsidP="00F33FB7">
      <w:pPr>
        <w:rPr>
          <w:lang w:val="en-US" w:eastAsia="ko-KR"/>
        </w:rPr>
      </w:pPr>
      <w:r w:rsidRPr="005644CD">
        <w:rPr>
          <w:rFonts w:hint="eastAsia"/>
          <w:lang w:val="en-US" w:eastAsia="ko-KR"/>
        </w:rPr>
        <w:t xml:space="preserve">In other </w:t>
      </w:r>
      <w:r w:rsidR="00BA0A8A" w:rsidRPr="005644CD">
        <w:rPr>
          <w:lang w:val="en-US" w:eastAsia="ko-KR"/>
        </w:rPr>
        <w:t>aspects</w:t>
      </w:r>
      <w:r w:rsidRPr="005644CD">
        <w:rPr>
          <w:rFonts w:hint="eastAsia"/>
          <w:lang w:val="en-US" w:eastAsia="ko-KR"/>
        </w:rPr>
        <w:t xml:space="preserve">, if padding length field and padding follow SDU, it is </w:t>
      </w:r>
      <w:r w:rsidR="00584E7A">
        <w:rPr>
          <w:rFonts w:hint="eastAsia"/>
          <w:lang w:val="en-US" w:eastAsia="ko-KR"/>
        </w:rPr>
        <w:t>imagined</w:t>
      </w:r>
      <w:r w:rsidRPr="005644CD">
        <w:rPr>
          <w:rFonts w:hint="eastAsia"/>
          <w:lang w:val="en-US" w:eastAsia="ko-KR"/>
        </w:rPr>
        <w:t xml:space="preserve"> that the </w:t>
      </w:r>
      <w:r w:rsidR="008232CF" w:rsidRPr="005644CD">
        <w:rPr>
          <w:rFonts w:hint="eastAsia"/>
          <w:lang w:val="en-US" w:eastAsia="ko-KR"/>
        </w:rPr>
        <w:t xml:space="preserve">padding </w:t>
      </w:r>
      <w:r w:rsidRPr="005644CD">
        <w:rPr>
          <w:rFonts w:hint="eastAsia"/>
          <w:lang w:val="en-US" w:eastAsia="ko-KR"/>
        </w:rPr>
        <w:t>length field and padding</w:t>
      </w:r>
      <w:r w:rsidR="008232CF" w:rsidRPr="005644CD">
        <w:rPr>
          <w:rFonts w:hint="eastAsia"/>
          <w:lang w:val="en-US" w:eastAsia="ko-KR"/>
        </w:rPr>
        <w:t xml:space="preserve"> </w:t>
      </w:r>
      <w:r w:rsidRPr="005644CD">
        <w:rPr>
          <w:rFonts w:hint="eastAsia"/>
          <w:lang w:val="en-US" w:eastAsia="ko-KR"/>
        </w:rPr>
        <w:t xml:space="preserve">can be </w:t>
      </w:r>
      <w:r w:rsidR="008232CF" w:rsidRPr="005644CD">
        <w:rPr>
          <w:rFonts w:hint="eastAsia"/>
          <w:lang w:val="en-US" w:eastAsia="ko-KR"/>
        </w:rPr>
        <w:t>contained in the MAC PDU</w:t>
      </w:r>
      <w:r w:rsidR="00584E7A">
        <w:rPr>
          <w:rFonts w:hint="eastAsia"/>
          <w:lang w:val="en-US" w:eastAsia="ko-KR"/>
        </w:rPr>
        <w:t xml:space="preserve"> only if necessary</w:t>
      </w:r>
      <w:r w:rsidR="008232CF" w:rsidRPr="005644CD">
        <w:rPr>
          <w:rFonts w:hint="eastAsia"/>
          <w:lang w:val="en-US" w:eastAsia="ko-KR"/>
        </w:rPr>
        <w:t xml:space="preserve">. If no padding is required, padding length filed is also omitted. However, it may not work. </w:t>
      </w:r>
      <w:r w:rsidR="008232CF" w:rsidRPr="005644CD">
        <w:rPr>
          <w:lang w:val="en-US" w:eastAsia="ko-KR"/>
        </w:rPr>
        <w:t>I</w:t>
      </w:r>
      <w:r w:rsidR="008232CF" w:rsidRPr="005644CD">
        <w:rPr>
          <w:rFonts w:hint="eastAsia"/>
          <w:lang w:val="en-US" w:eastAsia="ko-KR"/>
        </w:rPr>
        <w:t xml:space="preserve">f the padding length field is located behind the SDU without SDU length field. It is very hard for the device to find the location of the padding length field because the device does not know SDU length. But, to find SDU length, the device needs to get the padding length. It seems </w:t>
      </w:r>
      <w:r w:rsidR="00BA0A8A">
        <w:rPr>
          <w:rFonts w:hint="eastAsia"/>
          <w:lang w:val="en-US" w:eastAsia="ko-KR"/>
        </w:rPr>
        <w:t xml:space="preserve">somewhat </w:t>
      </w:r>
      <w:r w:rsidR="008232CF" w:rsidRPr="005644CD">
        <w:rPr>
          <w:rFonts w:hint="eastAsia"/>
          <w:lang w:val="en-US" w:eastAsia="ko-KR"/>
        </w:rPr>
        <w:t xml:space="preserve">similar with a circular problem. </w:t>
      </w:r>
      <w:r w:rsidR="00BA0A8A">
        <w:rPr>
          <w:rFonts w:hint="eastAsia"/>
          <w:lang w:val="en-US" w:eastAsia="ko-KR"/>
        </w:rPr>
        <w:t>With this understanding, there</w:t>
      </w:r>
      <w:r w:rsidR="008232CF" w:rsidRPr="005644CD">
        <w:rPr>
          <w:rFonts w:hint="eastAsia"/>
          <w:lang w:val="en-US" w:eastAsia="ko-KR"/>
        </w:rPr>
        <w:t xml:space="preserve"> is no </w:t>
      </w:r>
      <w:r w:rsidR="00BA0A8A">
        <w:rPr>
          <w:rFonts w:hint="eastAsia"/>
          <w:lang w:val="en-US" w:eastAsia="ko-KR"/>
        </w:rPr>
        <w:t xml:space="preserve">clear </w:t>
      </w:r>
      <w:r w:rsidR="008232CF" w:rsidRPr="005644CD">
        <w:rPr>
          <w:rFonts w:hint="eastAsia"/>
          <w:lang w:val="en-US" w:eastAsia="ko-KR"/>
        </w:rPr>
        <w:t>reason to support the padding length field.</w:t>
      </w:r>
    </w:p>
    <w:p w14:paraId="433B4F42" w14:textId="6579E024" w:rsidR="008232CF" w:rsidRPr="005644CD" w:rsidRDefault="008232CF" w:rsidP="008232CF">
      <w:pPr>
        <w:rPr>
          <w:lang w:val="en-US" w:eastAsia="ko-KR"/>
        </w:rPr>
      </w:pPr>
      <w:r w:rsidRPr="005644CD">
        <w:rPr>
          <w:rFonts w:eastAsia="맑은 고딕"/>
          <w:b/>
          <w:bCs/>
          <w:lang w:eastAsia="ko-KR"/>
        </w:rPr>
        <w:t xml:space="preserve">Proposal </w:t>
      </w:r>
      <w:r w:rsidRPr="005644CD">
        <w:rPr>
          <w:rFonts w:eastAsia="맑은 고딕" w:hint="eastAsia"/>
          <w:b/>
          <w:bCs/>
          <w:lang w:eastAsia="ko-KR"/>
        </w:rPr>
        <w:t>4</w:t>
      </w:r>
      <w:r w:rsidRPr="005644CD">
        <w:rPr>
          <w:rFonts w:eastAsia="맑은 고딕"/>
          <w:b/>
          <w:bCs/>
          <w:lang w:eastAsia="ko-KR"/>
        </w:rPr>
        <w:t>.</w:t>
      </w:r>
      <w:r w:rsidRPr="005644CD">
        <w:rPr>
          <w:rFonts w:eastAsia="맑은 고딕" w:hint="eastAsia"/>
          <w:b/>
          <w:bCs/>
          <w:lang w:eastAsia="ko-KR"/>
        </w:rPr>
        <w:t xml:space="preserve"> SDU length field is used to indicate how ma</w:t>
      </w:r>
      <w:r w:rsidR="00346EAD" w:rsidRPr="005644CD">
        <w:rPr>
          <w:rFonts w:eastAsia="맑은 고딕" w:hint="eastAsia"/>
          <w:b/>
          <w:bCs/>
          <w:lang w:eastAsia="ko-KR"/>
        </w:rPr>
        <w:t>n</w:t>
      </w:r>
      <w:r w:rsidRPr="005644CD">
        <w:rPr>
          <w:rFonts w:eastAsia="맑은 고딕" w:hint="eastAsia"/>
          <w:b/>
          <w:bCs/>
          <w:lang w:eastAsia="ko-KR"/>
        </w:rPr>
        <w:t>y SDU bytes are present.</w:t>
      </w:r>
    </w:p>
    <w:p w14:paraId="5E3EA149" w14:textId="77777777" w:rsidR="00647364" w:rsidRPr="005644CD" w:rsidRDefault="0071585A" w:rsidP="00F33FB7">
      <w:pPr>
        <w:rPr>
          <w:lang w:val="en-US" w:eastAsia="ko-KR"/>
        </w:rPr>
      </w:pPr>
      <w:r w:rsidRPr="005644CD">
        <w:rPr>
          <w:rFonts w:hint="eastAsia"/>
          <w:lang w:val="en-US" w:eastAsia="ko-KR"/>
        </w:rPr>
        <w:lastRenderedPageBreak/>
        <w:t xml:space="preserve">Regarding a </w:t>
      </w:r>
      <w:r w:rsidRPr="005644CD">
        <w:rPr>
          <w:lang w:val="en-US" w:eastAsia="ko-KR"/>
        </w:rPr>
        <w:t>‘</w:t>
      </w:r>
      <w:r w:rsidRPr="005644CD">
        <w:rPr>
          <w:rFonts w:hint="eastAsia"/>
          <w:lang w:val="en-US" w:eastAsia="ko-KR"/>
        </w:rPr>
        <w:t>write</w:t>
      </w:r>
      <w:r w:rsidRPr="005644CD">
        <w:rPr>
          <w:lang w:val="en-US" w:eastAsia="ko-KR"/>
        </w:rPr>
        <w:t>’</w:t>
      </w:r>
      <w:r w:rsidRPr="005644CD">
        <w:rPr>
          <w:rFonts w:hint="eastAsia"/>
          <w:lang w:val="en-US" w:eastAsia="ko-KR"/>
        </w:rPr>
        <w:t xml:space="preserve"> command, an issue about how to handle </w:t>
      </w:r>
      <w:r w:rsidRPr="005644CD">
        <w:rPr>
          <w:lang w:val="en-US" w:eastAsia="ko-KR"/>
        </w:rPr>
        <w:t>‘</w:t>
      </w:r>
      <w:r w:rsidRPr="005644CD">
        <w:rPr>
          <w:rFonts w:hint="eastAsia"/>
          <w:lang w:val="en-US" w:eastAsia="ko-KR"/>
        </w:rPr>
        <w:t>write</w:t>
      </w:r>
      <w:r w:rsidRPr="005644CD">
        <w:rPr>
          <w:lang w:val="en-US" w:eastAsia="ko-KR"/>
        </w:rPr>
        <w:t>’</w:t>
      </w:r>
      <w:r w:rsidRPr="005644CD">
        <w:rPr>
          <w:rFonts w:hint="eastAsia"/>
          <w:lang w:val="en-US" w:eastAsia="ko-KR"/>
        </w:rPr>
        <w:t xml:space="preserve"> operation response has been raised during post email discussion (</w:t>
      </w:r>
      <w:r w:rsidRPr="005644CD">
        <w:rPr>
          <w:lang w:val="en-US" w:eastAsia="ko-KR"/>
        </w:rPr>
        <w:t>[POST129bis][017][AIoT] 38.391 Running CR</w:t>
      </w:r>
      <w:r w:rsidRPr="005644CD">
        <w:rPr>
          <w:rFonts w:hint="eastAsia"/>
          <w:lang w:val="en-US" w:eastAsia="ko-KR"/>
        </w:rPr>
        <w:t xml:space="preserve">). The writing time in device may be </w:t>
      </w:r>
      <w:r w:rsidR="009D63CE" w:rsidRPr="005644CD">
        <w:rPr>
          <w:rFonts w:hint="eastAsia"/>
          <w:lang w:val="en-US" w:eastAsia="ko-KR"/>
        </w:rPr>
        <w:t xml:space="preserve">a </w:t>
      </w:r>
      <w:r w:rsidRPr="005644CD">
        <w:rPr>
          <w:rFonts w:hint="eastAsia"/>
          <w:lang w:val="en-US" w:eastAsia="ko-KR"/>
        </w:rPr>
        <w:t xml:space="preserve">quite long </w:t>
      </w:r>
      <w:r w:rsidR="009D63CE" w:rsidRPr="005644CD">
        <w:rPr>
          <w:rFonts w:hint="eastAsia"/>
          <w:lang w:val="en-US" w:eastAsia="ko-KR"/>
        </w:rPr>
        <w:t xml:space="preserve">duration and it may be different among A-IoT devices. Also, the reader may not know precisely the writing time of the target A-IoT device. Therefore, it is a possible scenario that a device does not have an available </w:t>
      </w:r>
      <w:r w:rsidR="009D63CE" w:rsidRPr="005644CD">
        <w:rPr>
          <w:lang w:val="en-US" w:eastAsia="ko-KR"/>
        </w:rPr>
        <w:t>‘</w:t>
      </w:r>
      <w:r w:rsidR="009D63CE" w:rsidRPr="005644CD">
        <w:rPr>
          <w:rFonts w:hint="eastAsia"/>
          <w:lang w:val="en-US" w:eastAsia="ko-KR"/>
        </w:rPr>
        <w:t>write</w:t>
      </w:r>
      <w:r w:rsidR="009D63CE" w:rsidRPr="005644CD">
        <w:rPr>
          <w:lang w:val="en-US" w:eastAsia="ko-KR"/>
        </w:rPr>
        <w:t>’</w:t>
      </w:r>
      <w:r w:rsidR="009D63CE" w:rsidRPr="005644CD">
        <w:rPr>
          <w:rFonts w:hint="eastAsia"/>
          <w:lang w:val="en-US" w:eastAsia="ko-KR"/>
        </w:rPr>
        <w:t xml:space="preserve"> response for the D2R transmission resource scheduled by D2R scheduling information contained the R2D </w:t>
      </w:r>
      <w:r w:rsidR="009D63CE" w:rsidRPr="005644CD">
        <w:rPr>
          <w:lang w:val="en-US" w:eastAsia="ko-KR"/>
        </w:rPr>
        <w:t>‘</w:t>
      </w:r>
      <w:r w:rsidR="009D63CE" w:rsidRPr="005644CD">
        <w:rPr>
          <w:rFonts w:hint="eastAsia"/>
          <w:lang w:val="en-US" w:eastAsia="ko-KR"/>
        </w:rPr>
        <w:t>write</w:t>
      </w:r>
      <w:r w:rsidR="009D63CE" w:rsidRPr="005644CD">
        <w:rPr>
          <w:lang w:val="en-US" w:eastAsia="ko-KR"/>
        </w:rPr>
        <w:t>’</w:t>
      </w:r>
      <w:r w:rsidR="009D63CE" w:rsidRPr="005644CD">
        <w:rPr>
          <w:rFonts w:hint="eastAsia"/>
          <w:lang w:val="en-US" w:eastAsia="ko-KR"/>
        </w:rPr>
        <w:t xml:space="preserve"> command message. Generally, it is possible for a device </w:t>
      </w:r>
      <w:r w:rsidR="00647364" w:rsidRPr="005644CD">
        <w:rPr>
          <w:rFonts w:hint="eastAsia"/>
          <w:lang w:val="en-US" w:eastAsia="ko-KR"/>
        </w:rPr>
        <w:t>to have</w:t>
      </w:r>
      <w:r w:rsidR="009D63CE" w:rsidRPr="005644CD">
        <w:rPr>
          <w:rFonts w:hint="eastAsia"/>
          <w:lang w:val="en-US" w:eastAsia="ko-KR"/>
        </w:rPr>
        <w:t xml:space="preserve"> no available command response </w:t>
      </w:r>
      <w:r w:rsidR="00647364" w:rsidRPr="005644CD">
        <w:rPr>
          <w:rFonts w:hint="eastAsia"/>
          <w:lang w:val="en-US" w:eastAsia="ko-KR"/>
        </w:rPr>
        <w:t>at</w:t>
      </w:r>
      <w:r w:rsidR="009D63CE" w:rsidRPr="005644CD">
        <w:rPr>
          <w:rFonts w:hint="eastAsia"/>
          <w:lang w:val="en-US" w:eastAsia="ko-KR"/>
        </w:rPr>
        <w:t xml:space="preserve"> a D2R </w:t>
      </w:r>
      <w:r w:rsidR="00647364" w:rsidRPr="005644CD">
        <w:rPr>
          <w:rFonts w:hint="eastAsia"/>
          <w:lang w:val="en-US" w:eastAsia="ko-KR"/>
        </w:rPr>
        <w:t xml:space="preserve">transmission </w:t>
      </w:r>
      <w:r w:rsidR="009D63CE" w:rsidRPr="005644CD">
        <w:rPr>
          <w:rFonts w:hint="eastAsia"/>
          <w:lang w:val="en-US" w:eastAsia="ko-KR"/>
        </w:rPr>
        <w:t>resource.</w:t>
      </w:r>
      <w:r w:rsidR="00647364" w:rsidRPr="005644CD">
        <w:rPr>
          <w:rFonts w:hint="eastAsia"/>
          <w:lang w:val="en-US" w:eastAsia="ko-KR"/>
        </w:rPr>
        <w:t xml:space="preserve"> </w:t>
      </w:r>
    </w:p>
    <w:p w14:paraId="57FD8C7C" w14:textId="77777777" w:rsidR="00647364" w:rsidRPr="005644CD" w:rsidRDefault="00647364" w:rsidP="00F33FB7">
      <w:pPr>
        <w:rPr>
          <w:lang w:val="en-US" w:eastAsia="ko-KR"/>
        </w:rPr>
      </w:pPr>
      <w:r w:rsidRPr="005644CD">
        <w:rPr>
          <w:rFonts w:hint="eastAsia"/>
          <w:lang w:val="en-US" w:eastAsia="ko-KR"/>
        </w:rPr>
        <w:t xml:space="preserve">From the RAN2 perspective, if the A-IoT device has no data available for transmission, it may be a proper operation for the device to send padding only MAC PDU. Also, it seems proper for the reader to consider it as successful D2R transmission if padding only D2R MAC PDU is successfully received. </w:t>
      </w:r>
    </w:p>
    <w:p w14:paraId="5008DAAE" w14:textId="78059E73" w:rsidR="0071585A" w:rsidRPr="005644CD" w:rsidRDefault="00647364" w:rsidP="00F33FB7">
      <w:pPr>
        <w:rPr>
          <w:lang w:val="en-US" w:eastAsia="ko-KR"/>
        </w:rPr>
      </w:pPr>
      <w:r w:rsidRPr="005644CD">
        <w:rPr>
          <w:rFonts w:hint="eastAsia"/>
          <w:lang w:val="en-US" w:eastAsia="ko-KR"/>
        </w:rPr>
        <w:t xml:space="preserve">From the upper layer perspective, </w:t>
      </w:r>
      <w:r w:rsidR="00972FBB" w:rsidRPr="005644CD">
        <w:rPr>
          <w:rFonts w:hint="eastAsia"/>
          <w:lang w:val="en-US" w:eastAsia="ko-KR"/>
        </w:rPr>
        <w:t xml:space="preserve">if </w:t>
      </w:r>
      <w:r w:rsidRPr="005644CD">
        <w:rPr>
          <w:rFonts w:hint="eastAsia"/>
          <w:lang w:val="en-US" w:eastAsia="ko-KR"/>
        </w:rPr>
        <w:t>the A-IoT network does not receive</w:t>
      </w:r>
      <w:r w:rsidR="00972FBB" w:rsidRPr="005644CD">
        <w:rPr>
          <w:rFonts w:hint="eastAsia"/>
          <w:lang w:val="en-US" w:eastAsia="ko-KR"/>
        </w:rPr>
        <w:t xml:space="preserve"> the expected response, it may handle the procedure, for example, by sending a query command associated to the previous write command to ask whether the writing is completed or not to the device. Then, the reader can send the command to the device with another D2R scheduling for the response. </w:t>
      </w:r>
    </w:p>
    <w:p w14:paraId="1EA5415C" w14:textId="4E3C065E" w:rsidR="009D63CE" w:rsidRPr="005644CD" w:rsidRDefault="009D63CE" w:rsidP="009D63CE">
      <w:pPr>
        <w:rPr>
          <w:lang w:val="en-US" w:eastAsia="ko-KR"/>
        </w:rPr>
      </w:pPr>
      <w:r w:rsidRPr="005644CD">
        <w:rPr>
          <w:rFonts w:eastAsia="맑은 고딕"/>
          <w:b/>
          <w:bCs/>
          <w:lang w:eastAsia="ko-KR"/>
        </w:rPr>
        <w:t xml:space="preserve">Proposal </w:t>
      </w:r>
      <w:r w:rsidRPr="005644CD">
        <w:rPr>
          <w:rFonts w:eastAsia="맑은 고딕" w:hint="eastAsia"/>
          <w:b/>
          <w:bCs/>
          <w:lang w:eastAsia="ko-KR"/>
        </w:rPr>
        <w:t>5</w:t>
      </w:r>
      <w:r w:rsidRPr="005644CD">
        <w:rPr>
          <w:rFonts w:eastAsia="맑은 고딕"/>
          <w:b/>
          <w:bCs/>
          <w:lang w:eastAsia="ko-KR"/>
        </w:rPr>
        <w:t>.</w:t>
      </w:r>
      <w:r w:rsidRPr="005644CD">
        <w:rPr>
          <w:rFonts w:eastAsia="맑은 고딕" w:hint="eastAsia"/>
          <w:b/>
          <w:bCs/>
          <w:lang w:eastAsia="ko-KR"/>
        </w:rPr>
        <w:t xml:space="preserve"> From RAN2 perspective, the device may send padding only MAC PDU if there is no available upper layer data </w:t>
      </w:r>
      <w:r w:rsidR="00647364" w:rsidRPr="005644CD">
        <w:rPr>
          <w:rFonts w:eastAsia="맑은 고딕" w:hint="eastAsia"/>
          <w:b/>
          <w:bCs/>
          <w:lang w:eastAsia="ko-KR"/>
        </w:rPr>
        <w:t xml:space="preserve">at a D2R transmission resource. The reader considers it as the successful D2R transmission if successfully received. This assumes that upper layer message exchanges are managed by the upper layers. </w:t>
      </w:r>
    </w:p>
    <w:p w14:paraId="439CF726" w14:textId="77777777" w:rsidR="009B141C" w:rsidRPr="005644CD" w:rsidRDefault="000965B7">
      <w:pPr>
        <w:pStyle w:val="1"/>
        <w:rPr>
          <w:lang w:val="en-US"/>
        </w:rPr>
      </w:pPr>
      <w:r w:rsidRPr="005644CD">
        <w:rPr>
          <w:lang w:val="en-US"/>
        </w:rPr>
        <w:t>3.</w:t>
      </w:r>
      <w:r w:rsidRPr="005644CD">
        <w:rPr>
          <w:lang w:val="en-US"/>
        </w:rPr>
        <w:tab/>
        <w:t>Conclusion</w:t>
      </w:r>
    </w:p>
    <w:p w14:paraId="77C25028" w14:textId="1BBD2AD5" w:rsidR="004D7C5C" w:rsidRPr="005644CD" w:rsidRDefault="00027552" w:rsidP="00013596">
      <w:pPr>
        <w:ind w:left="1134" w:hangingChars="567" w:hanging="1134"/>
        <w:jc w:val="both"/>
        <w:rPr>
          <w:lang w:eastAsia="ko-KR"/>
        </w:rPr>
      </w:pPr>
      <w:r w:rsidRPr="005644CD">
        <w:rPr>
          <w:rFonts w:eastAsia="SimSun"/>
          <w:lang w:eastAsia="zh-CN"/>
        </w:rPr>
        <w:t xml:space="preserve">This document discusses </w:t>
      </w:r>
      <w:r w:rsidR="009D4558" w:rsidRPr="005644CD">
        <w:rPr>
          <w:rFonts w:eastAsiaTheme="minorEastAsia"/>
          <w:lang w:eastAsia="ko-KR"/>
        </w:rPr>
        <w:t>segmentation, AS ID, and segmentation and message content for data transmission.</w:t>
      </w:r>
    </w:p>
    <w:p w14:paraId="50F64A5A" w14:textId="77777777" w:rsidR="00E600C5" w:rsidRPr="005644CD" w:rsidRDefault="00E600C5" w:rsidP="00E600C5">
      <w:pPr>
        <w:rPr>
          <w:lang w:val="en-US" w:eastAsia="ko-KR"/>
        </w:rPr>
      </w:pPr>
      <w:r w:rsidRPr="005644CD">
        <w:rPr>
          <w:rFonts w:eastAsia="맑은 고딕"/>
          <w:b/>
          <w:bCs/>
          <w:lang w:eastAsia="ko-KR"/>
        </w:rPr>
        <w:t xml:space="preserve">Proposal </w:t>
      </w:r>
      <w:r w:rsidRPr="005644CD">
        <w:rPr>
          <w:rFonts w:eastAsia="맑은 고딕" w:hint="eastAsia"/>
          <w:b/>
          <w:bCs/>
          <w:lang w:eastAsia="ko-KR"/>
        </w:rPr>
        <w:t>1</w:t>
      </w:r>
      <w:r w:rsidRPr="005644CD">
        <w:rPr>
          <w:rFonts w:eastAsia="맑은 고딕"/>
          <w:b/>
          <w:bCs/>
          <w:lang w:eastAsia="ko-KR"/>
        </w:rPr>
        <w:t>.</w:t>
      </w:r>
      <w:r w:rsidRPr="005644CD">
        <w:rPr>
          <w:rFonts w:eastAsia="맑은 고딕" w:hint="eastAsia"/>
          <w:b/>
          <w:bCs/>
          <w:lang w:eastAsia="ko-KR"/>
        </w:rPr>
        <w:t xml:space="preserve"> T</w:t>
      </w:r>
      <w:r w:rsidRPr="005644CD">
        <w:rPr>
          <w:rFonts w:eastAsia="맑은 고딕"/>
          <w:b/>
          <w:bCs/>
          <w:lang w:eastAsia="ko-KR"/>
        </w:rPr>
        <w:t xml:space="preserve">he reader </w:t>
      </w:r>
      <w:r w:rsidRPr="005644CD">
        <w:rPr>
          <w:rFonts w:eastAsia="맑은 고딕" w:hint="eastAsia"/>
          <w:b/>
          <w:bCs/>
          <w:lang w:eastAsia="ko-KR"/>
        </w:rPr>
        <w:t>does not</w:t>
      </w:r>
      <w:r w:rsidRPr="005644CD">
        <w:rPr>
          <w:rFonts w:eastAsia="맑은 고딕"/>
          <w:b/>
          <w:bCs/>
          <w:lang w:eastAsia="ko-KR"/>
        </w:rPr>
        <w:t xml:space="preserve"> include the command for retransmission of segments</w:t>
      </w:r>
      <w:r w:rsidRPr="005644CD">
        <w:rPr>
          <w:rFonts w:eastAsia="맑은 고딕" w:hint="eastAsia"/>
          <w:b/>
          <w:bCs/>
          <w:lang w:eastAsia="ko-KR"/>
        </w:rPr>
        <w:t xml:space="preserve"> except </w:t>
      </w:r>
      <w:r w:rsidRPr="005644CD">
        <w:rPr>
          <w:rFonts w:eastAsia="맑은 고딕"/>
          <w:b/>
          <w:bCs/>
          <w:lang w:eastAsia="ko-KR"/>
        </w:rPr>
        <w:t>the first segment/unsegmented D2R message</w:t>
      </w:r>
      <w:r w:rsidRPr="005644CD">
        <w:rPr>
          <w:rFonts w:eastAsia="맑은 고딕" w:hint="eastAsia"/>
          <w:b/>
          <w:bCs/>
          <w:lang w:eastAsia="ko-KR"/>
        </w:rPr>
        <w:t>.</w:t>
      </w:r>
    </w:p>
    <w:p w14:paraId="138F31A5" w14:textId="77777777" w:rsidR="00E600C5" w:rsidRPr="005644CD" w:rsidRDefault="00E600C5" w:rsidP="00E600C5">
      <w:pPr>
        <w:rPr>
          <w:lang w:val="en-US" w:eastAsia="ko-KR"/>
        </w:rPr>
      </w:pPr>
      <w:r w:rsidRPr="005644CD">
        <w:rPr>
          <w:rFonts w:eastAsia="맑은 고딕"/>
          <w:b/>
          <w:bCs/>
          <w:lang w:eastAsia="ko-KR"/>
        </w:rPr>
        <w:t xml:space="preserve">Proposal </w:t>
      </w:r>
      <w:r w:rsidRPr="005644CD">
        <w:rPr>
          <w:rFonts w:eastAsia="맑은 고딕" w:hint="eastAsia"/>
          <w:b/>
          <w:bCs/>
          <w:lang w:eastAsia="ko-KR"/>
        </w:rPr>
        <w:t>2</w:t>
      </w:r>
      <w:r w:rsidRPr="005644CD">
        <w:rPr>
          <w:rFonts w:eastAsia="맑은 고딕"/>
          <w:b/>
          <w:bCs/>
          <w:lang w:eastAsia="ko-KR"/>
        </w:rPr>
        <w:t>.</w:t>
      </w:r>
      <w:r w:rsidRPr="005644CD">
        <w:rPr>
          <w:rFonts w:eastAsia="맑은 고딕" w:hint="eastAsia"/>
          <w:b/>
          <w:bCs/>
          <w:lang w:eastAsia="ko-KR"/>
        </w:rPr>
        <w:t xml:space="preserve"> T</w:t>
      </w:r>
      <w:r w:rsidRPr="005644CD">
        <w:rPr>
          <w:rFonts w:eastAsia="맑은 고딕"/>
          <w:b/>
          <w:bCs/>
          <w:lang w:eastAsia="ko-KR"/>
        </w:rPr>
        <w:t xml:space="preserve">he reader </w:t>
      </w:r>
      <w:r w:rsidRPr="005644CD">
        <w:rPr>
          <w:rFonts w:eastAsia="맑은 고딕" w:hint="eastAsia"/>
          <w:b/>
          <w:bCs/>
          <w:lang w:eastAsia="ko-KR"/>
        </w:rPr>
        <w:t>does not</w:t>
      </w:r>
      <w:r w:rsidRPr="005644CD">
        <w:rPr>
          <w:rFonts w:eastAsia="맑은 고딕"/>
          <w:b/>
          <w:bCs/>
          <w:lang w:eastAsia="ko-KR"/>
        </w:rPr>
        <w:t xml:space="preserve"> include </w:t>
      </w:r>
      <w:r w:rsidRPr="005644CD">
        <w:rPr>
          <w:rFonts w:eastAsia="맑은 고딕" w:hint="eastAsia"/>
          <w:b/>
          <w:bCs/>
          <w:lang w:eastAsia="ko-KR"/>
        </w:rPr>
        <w:t xml:space="preserve">offset zero in </w:t>
      </w:r>
      <w:r w:rsidRPr="005644CD">
        <w:rPr>
          <w:rFonts w:eastAsia="맑은 고딕"/>
          <w:b/>
          <w:bCs/>
          <w:lang w:eastAsia="ko-KR"/>
        </w:rPr>
        <w:t>the first segment/unsegmented D2R message</w:t>
      </w:r>
      <w:r w:rsidRPr="005644CD">
        <w:rPr>
          <w:rFonts w:eastAsia="맑은 고딕" w:hint="eastAsia"/>
          <w:b/>
          <w:bCs/>
          <w:lang w:eastAsia="ko-KR"/>
        </w:rPr>
        <w:t>.</w:t>
      </w:r>
    </w:p>
    <w:p w14:paraId="0CABE6E9" w14:textId="77777777" w:rsidR="00E600C5" w:rsidRPr="005644CD" w:rsidRDefault="00E600C5" w:rsidP="00E600C5">
      <w:pPr>
        <w:rPr>
          <w:lang w:val="en-US" w:eastAsia="ko-KR"/>
        </w:rPr>
      </w:pPr>
      <w:r w:rsidRPr="005644CD">
        <w:rPr>
          <w:rFonts w:eastAsia="맑은 고딕"/>
          <w:b/>
          <w:bCs/>
          <w:lang w:eastAsia="ko-KR"/>
        </w:rPr>
        <w:t xml:space="preserve">Proposal </w:t>
      </w:r>
      <w:r w:rsidRPr="005644CD">
        <w:rPr>
          <w:rFonts w:eastAsia="맑은 고딕" w:hint="eastAsia"/>
          <w:b/>
          <w:bCs/>
          <w:lang w:eastAsia="ko-KR"/>
        </w:rPr>
        <w:t>3</w:t>
      </w:r>
      <w:r w:rsidRPr="005644CD">
        <w:rPr>
          <w:rFonts w:eastAsia="맑은 고딕"/>
          <w:b/>
          <w:bCs/>
          <w:lang w:eastAsia="ko-KR"/>
        </w:rPr>
        <w:t>.</w:t>
      </w:r>
      <w:r w:rsidRPr="005644CD">
        <w:rPr>
          <w:rFonts w:eastAsia="맑은 고딕" w:hint="eastAsia"/>
          <w:b/>
          <w:bCs/>
          <w:lang w:eastAsia="ko-KR"/>
        </w:rPr>
        <w:t xml:space="preserve"> </w:t>
      </w:r>
      <w:r w:rsidRPr="005644CD">
        <w:rPr>
          <w:rFonts w:eastAsia="맑은 고딕"/>
          <w:b/>
          <w:bCs/>
          <w:lang w:eastAsia="ko-KR"/>
        </w:rPr>
        <w:t xml:space="preserve">The device releases the AS ID upon receiving </w:t>
      </w:r>
      <w:r w:rsidRPr="005644CD">
        <w:rPr>
          <w:rFonts w:eastAsia="맑은 고딕" w:hint="eastAsia"/>
          <w:b/>
          <w:bCs/>
          <w:lang w:eastAsia="ko-KR"/>
        </w:rPr>
        <w:t>p</w:t>
      </w:r>
      <w:r w:rsidRPr="005644CD">
        <w:rPr>
          <w:rFonts w:eastAsia="맑은 고딕"/>
          <w:b/>
          <w:bCs/>
          <w:lang w:eastAsia="ko-KR"/>
        </w:rPr>
        <w:t xml:space="preserve">aging with new transaction id for </w:t>
      </w:r>
      <w:r w:rsidRPr="005644CD">
        <w:rPr>
          <w:rFonts w:eastAsia="맑은 고딕" w:hint="eastAsia"/>
          <w:b/>
          <w:bCs/>
          <w:lang w:eastAsia="ko-KR"/>
        </w:rPr>
        <w:t>other devices.</w:t>
      </w:r>
    </w:p>
    <w:p w14:paraId="2F6BB004" w14:textId="0F98A045" w:rsidR="00E600C5" w:rsidRPr="005644CD" w:rsidRDefault="00E600C5" w:rsidP="00E600C5">
      <w:pPr>
        <w:rPr>
          <w:lang w:val="en-US" w:eastAsia="ko-KR"/>
        </w:rPr>
      </w:pPr>
      <w:r w:rsidRPr="005644CD">
        <w:rPr>
          <w:rFonts w:eastAsia="맑은 고딕"/>
          <w:b/>
          <w:bCs/>
          <w:lang w:eastAsia="ko-KR"/>
        </w:rPr>
        <w:t xml:space="preserve">Proposal </w:t>
      </w:r>
      <w:r w:rsidRPr="005644CD">
        <w:rPr>
          <w:rFonts w:eastAsia="맑은 고딕" w:hint="eastAsia"/>
          <w:b/>
          <w:bCs/>
          <w:lang w:eastAsia="ko-KR"/>
        </w:rPr>
        <w:t>4</w:t>
      </w:r>
      <w:r w:rsidRPr="005644CD">
        <w:rPr>
          <w:rFonts w:eastAsia="맑은 고딕"/>
          <w:b/>
          <w:bCs/>
          <w:lang w:eastAsia="ko-KR"/>
        </w:rPr>
        <w:t>.</w:t>
      </w:r>
      <w:r w:rsidRPr="005644CD">
        <w:rPr>
          <w:rFonts w:eastAsia="맑은 고딕" w:hint="eastAsia"/>
          <w:b/>
          <w:bCs/>
          <w:lang w:eastAsia="ko-KR"/>
        </w:rPr>
        <w:t xml:space="preserve"> SDU length field is used to indicate how ma</w:t>
      </w:r>
      <w:r w:rsidR="00346EAD" w:rsidRPr="005644CD">
        <w:rPr>
          <w:rFonts w:eastAsia="맑은 고딕" w:hint="eastAsia"/>
          <w:b/>
          <w:bCs/>
          <w:lang w:eastAsia="ko-KR"/>
        </w:rPr>
        <w:t>n</w:t>
      </w:r>
      <w:r w:rsidRPr="005644CD">
        <w:rPr>
          <w:rFonts w:eastAsia="맑은 고딕" w:hint="eastAsia"/>
          <w:b/>
          <w:bCs/>
          <w:lang w:eastAsia="ko-KR"/>
        </w:rPr>
        <w:t>y SDU bytes are present.</w:t>
      </w:r>
    </w:p>
    <w:p w14:paraId="5C98B851" w14:textId="77777777" w:rsidR="00E600C5" w:rsidRDefault="00E600C5" w:rsidP="00E600C5">
      <w:pPr>
        <w:rPr>
          <w:lang w:val="en-US" w:eastAsia="ko-KR"/>
        </w:rPr>
      </w:pPr>
      <w:r w:rsidRPr="005644CD">
        <w:rPr>
          <w:rFonts w:eastAsia="맑은 고딕"/>
          <w:b/>
          <w:bCs/>
          <w:lang w:eastAsia="ko-KR"/>
        </w:rPr>
        <w:t xml:space="preserve">Proposal </w:t>
      </w:r>
      <w:r w:rsidRPr="005644CD">
        <w:rPr>
          <w:rFonts w:eastAsia="맑은 고딕" w:hint="eastAsia"/>
          <w:b/>
          <w:bCs/>
          <w:lang w:eastAsia="ko-KR"/>
        </w:rPr>
        <w:t>5</w:t>
      </w:r>
      <w:r w:rsidRPr="005644CD">
        <w:rPr>
          <w:rFonts w:eastAsia="맑은 고딕"/>
          <w:b/>
          <w:bCs/>
          <w:lang w:eastAsia="ko-KR"/>
        </w:rPr>
        <w:t>.</w:t>
      </w:r>
      <w:r w:rsidRPr="005644CD">
        <w:rPr>
          <w:rFonts w:eastAsia="맑은 고딕" w:hint="eastAsia"/>
          <w:b/>
          <w:bCs/>
          <w:lang w:eastAsia="ko-KR"/>
        </w:rPr>
        <w:t xml:space="preserve"> From RAN2 perspective, the device may send padding only MAC PDU if there is no available upper layer data at a D2R transmission resource. The reader considers it as the successful D2R transmission if successfully received. This assumes that upper layer message exchanges are managed by the upper layers.</w:t>
      </w:r>
      <w:r>
        <w:rPr>
          <w:rFonts w:eastAsia="맑은 고딕" w:hint="eastAsia"/>
          <w:b/>
          <w:bCs/>
          <w:lang w:eastAsia="ko-KR"/>
        </w:rPr>
        <w:t xml:space="preserve"> </w:t>
      </w:r>
    </w:p>
    <w:p w14:paraId="669FCACE" w14:textId="5075C43D" w:rsidR="00B31BAF" w:rsidRPr="00E600C5" w:rsidRDefault="00B31BAF" w:rsidP="00E600C5">
      <w:pPr>
        <w:jc w:val="both"/>
        <w:rPr>
          <w:lang w:val="en-US" w:eastAsia="ko-KR"/>
        </w:rPr>
      </w:pPr>
    </w:p>
    <w:sectPr w:rsidR="00B31BAF" w:rsidRPr="00E600C5">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1A2F1" w14:textId="77777777" w:rsidR="00D23DD0" w:rsidRDefault="00D23DD0">
      <w:pPr>
        <w:spacing w:after="0" w:line="240" w:lineRule="auto"/>
      </w:pPr>
      <w:r>
        <w:separator/>
      </w:r>
    </w:p>
  </w:endnote>
  <w:endnote w:type="continuationSeparator" w:id="0">
    <w:p w14:paraId="71A3FF48" w14:textId="77777777" w:rsidR="00D23DD0" w:rsidRDefault="00D23D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42778" w14:textId="77777777"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50FB0C7F" w14:textId="77777777" w:rsidR="00874897" w:rsidRDefault="0087489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36F6D" w14:textId="36BEE7CA"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2C1B81">
      <w:rPr>
        <w:rStyle w:val="a9"/>
        <w:noProof/>
      </w:rPr>
      <w:t>3</w:t>
    </w:r>
    <w:r>
      <w:rPr>
        <w:rStyle w:val="a9"/>
      </w:rPr>
      <w:fldChar w:fldCharType="end"/>
    </w:r>
  </w:p>
  <w:p w14:paraId="25E6666A" w14:textId="77777777" w:rsidR="00874897" w:rsidRDefault="0087489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104FA" w14:textId="77777777" w:rsidR="00D23DD0" w:rsidRDefault="00D23DD0">
      <w:pPr>
        <w:spacing w:after="0" w:line="240" w:lineRule="auto"/>
      </w:pPr>
      <w:r>
        <w:separator/>
      </w:r>
    </w:p>
  </w:footnote>
  <w:footnote w:type="continuationSeparator" w:id="0">
    <w:p w14:paraId="4473FCC3" w14:textId="77777777" w:rsidR="00D23DD0" w:rsidRDefault="00D23D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7514"/>
    <w:multiLevelType w:val="hybridMultilevel"/>
    <w:tmpl w:val="85EC4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922B7C"/>
    <w:multiLevelType w:val="hybridMultilevel"/>
    <w:tmpl w:val="D16A5F9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2D803675"/>
    <w:multiLevelType w:val="hybridMultilevel"/>
    <w:tmpl w:val="5BD68B1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00622BB"/>
    <w:multiLevelType w:val="hybridMultilevel"/>
    <w:tmpl w:val="3DDC8848"/>
    <w:lvl w:ilvl="0" w:tplc="FFFFFFF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5" w15:restartNumberingAfterBreak="0">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D01AC9"/>
    <w:multiLevelType w:val="hybridMultilevel"/>
    <w:tmpl w:val="A63E0F1E"/>
    <w:lvl w:ilvl="0" w:tplc="568C9850">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9074B68"/>
    <w:multiLevelType w:val="hybridMultilevel"/>
    <w:tmpl w:val="FB10453A"/>
    <w:lvl w:ilvl="0" w:tplc="FFFFFFF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9" w15:restartNumberingAfterBreak="0">
    <w:nsid w:val="49964C23"/>
    <w:multiLevelType w:val="hybridMultilevel"/>
    <w:tmpl w:val="FB10453A"/>
    <w:lvl w:ilvl="0" w:tplc="26562538">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9D61F87"/>
    <w:multiLevelType w:val="hybridMultilevel"/>
    <w:tmpl w:val="D3029860"/>
    <w:lvl w:ilvl="0" w:tplc="1F68545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8B82E16"/>
    <w:multiLevelType w:val="hybridMultilevel"/>
    <w:tmpl w:val="31304F60"/>
    <w:lvl w:ilvl="0" w:tplc="04090001">
      <w:start w:val="1"/>
      <w:numFmt w:val="bullet"/>
      <w:lvlText w:val=""/>
      <w:lvlJc w:val="left"/>
      <w:pPr>
        <w:ind w:left="880" w:hanging="440"/>
      </w:pPr>
      <w:rPr>
        <w:rFonts w:ascii="Wingdings" w:hAnsi="Wingdings" w:hint="default"/>
      </w:rPr>
    </w:lvl>
    <w:lvl w:ilvl="1" w:tplc="B120AE90">
      <w:numFmt w:val="bullet"/>
      <w:lvlText w:val="-"/>
      <w:lvlJc w:val="left"/>
      <w:pPr>
        <w:ind w:left="1684" w:hanging="804"/>
      </w:pPr>
      <w:rPr>
        <w:rFonts w:ascii="Times New Roman" w:eastAsia="바탕" w:hAnsi="Times New Roman"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5"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39756988">
    <w:abstractNumId w:val="14"/>
  </w:num>
  <w:num w:numId="2" w16cid:durableId="377165485">
    <w:abstractNumId w:val="10"/>
  </w:num>
  <w:num w:numId="3" w16cid:durableId="1853761073">
    <w:abstractNumId w:val="1"/>
  </w:num>
  <w:num w:numId="4" w16cid:durableId="1172186772">
    <w:abstractNumId w:val="6"/>
  </w:num>
  <w:num w:numId="5" w16cid:durableId="2064063590">
    <w:abstractNumId w:val="12"/>
  </w:num>
  <w:num w:numId="6" w16cid:durableId="1459256235">
    <w:abstractNumId w:val="7"/>
  </w:num>
  <w:num w:numId="7" w16cid:durableId="1234698920">
    <w:abstractNumId w:val="0"/>
  </w:num>
  <w:num w:numId="8" w16cid:durableId="1832793896">
    <w:abstractNumId w:val="3"/>
  </w:num>
  <w:num w:numId="9" w16cid:durableId="395055885">
    <w:abstractNumId w:val="4"/>
  </w:num>
  <w:num w:numId="10" w16cid:durableId="467433061">
    <w:abstractNumId w:val="15"/>
  </w:num>
  <w:num w:numId="11" w16cid:durableId="766344391">
    <w:abstractNumId w:val="5"/>
  </w:num>
  <w:num w:numId="12" w16cid:durableId="1633092745">
    <w:abstractNumId w:val="2"/>
  </w:num>
  <w:num w:numId="13" w16cid:durableId="731778247">
    <w:abstractNumId w:val="13"/>
  </w:num>
  <w:num w:numId="14" w16cid:durableId="1191600748">
    <w:abstractNumId w:val="11"/>
  </w:num>
  <w:num w:numId="15" w16cid:durableId="383020282">
    <w:abstractNumId w:val="9"/>
  </w:num>
  <w:num w:numId="16" w16cid:durableId="514080523">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defaultTabStop w:val="80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41C"/>
    <w:rsid w:val="00002D0C"/>
    <w:rsid w:val="00003576"/>
    <w:rsid w:val="00003FA1"/>
    <w:rsid w:val="0000693E"/>
    <w:rsid w:val="00010B19"/>
    <w:rsid w:val="00012423"/>
    <w:rsid w:val="000129D0"/>
    <w:rsid w:val="00013070"/>
    <w:rsid w:val="0001327C"/>
    <w:rsid w:val="000133CD"/>
    <w:rsid w:val="00013596"/>
    <w:rsid w:val="00013CB7"/>
    <w:rsid w:val="00014E04"/>
    <w:rsid w:val="000151DD"/>
    <w:rsid w:val="00016151"/>
    <w:rsid w:val="0001717C"/>
    <w:rsid w:val="00021460"/>
    <w:rsid w:val="000218B9"/>
    <w:rsid w:val="00022A81"/>
    <w:rsid w:val="00022E4D"/>
    <w:rsid w:val="0002414B"/>
    <w:rsid w:val="0002443C"/>
    <w:rsid w:val="00024FF9"/>
    <w:rsid w:val="00025F7B"/>
    <w:rsid w:val="0002667A"/>
    <w:rsid w:val="00026FB7"/>
    <w:rsid w:val="00027552"/>
    <w:rsid w:val="0003014E"/>
    <w:rsid w:val="00030660"/>
    <w:rsid w:val="00031189"/>
    <w:rsid w:val="00031D86"/>
    <w:rsid w:val="00032654"/>
    <w:rsid w:val="00034AD7"/>
    <w:rsid w:val="0003531B"/>
    <w:rsid w:val="00035487"/>
    <w:rsid w:val="00036434"/>
    <w:rsid w:val="000400FB"/>
    <w:rsid w:val="000408E6"/>
    <w:rsid w:val="0004315F"/>
    <w:rsid w:val="0004406D"/>
    <w:rsid w:val="00044965"/>
    <w:rsid w:val="00046ACD"/>
    <w:rsid w:val="000472E0"/>
    <w:rsid w:val="00047C17"/>
    <w:rsid w:val="00051F2C"/>
    <w:rsid w:val="0005388B"/>
    <w:rsid w:val="00055591"/>
    <w:rsid w:val="0005583C"/>
    <w:rsid w:val="00060290"/>
    <w:rsid w:val="0006096C"/>
    <w:rsid w:val="000619B2"/>
    <w:rsid w:val="00061C2E"/>
    <w:rsid w:val="0006254F"/>
    <w:rsid w:val="000627E3"/>
    <w:rsid w:val="000629A4"/>
    <w:rsid w:val="00062B13"/>
    <w:rsid w:val="00063A62"/>
    <w:rsid w:val="00065C9D"/>
    <w:rsid w:val="00066377"/>
    <w:rsid w:val="0006771D"/>
    <w:rsid w:val="00067AD6"/>
    <w:rsid w:val="00067BFB"/>
    <w:rsid w:val="00067D67"/>
    <w:rsid w:val="00067DA3"/>
    <w:rsid w:val="00070242"/>
    <w:rsid w:val="0007065E"/>
    <w:rsid w:val="000732D5"/>
    <w:rsid w:val="000750EE"/>
    <w:rsid w:val="00076245"/>
    <w:rsid w:val="00077AB4"/>
    <w:rsid w:val="00081CDB"/>
    <w:rsid w:val="0008363C"/>
    <w:rsid w:val="0008387C"/>
    <w:rsid w:val="00083E00"/>
    <w:rsid w:val="00083FCD"/>
    <w:rsid w:val="00084F60"/>
    <w:rsid w:val="0008503B"/>
    <w:rsid w:val="00087870"/>
    <w:rsid w:val="000903DB"/>
    <w:rsid w:val="00090ED7"/>
    <w:rsid w:val="0009263B"/>
    <w:rsid w:val="00092CB8"/>
    <w:rsid w:val="000935DE"/>
    <w:rsid w:val="000965B7"/>
    <w:rsid w:val="00096667"/>
    <w:rsid w:val="00097040"/>
    <w:rsid w:val="00097531"/>
    <w:rsid w:val="000A181B"/>
    <w:rsid w:val="000A267A"/>
    <w:rsid w:val="000A27F8"/>
    <w:rsid w:val="000A4928"/>
    <w:rsid w:val="000A4C62"/>
    <w:rsid w:val="000A4E13"/>
    <w:rsid w:val="000A4FDC"/>
    <w:rsid w:val="000A5DFE"/>
    <w:rsid w:val="000B0E43"/>
    <w:rsid w:val="000B0EEE"/>
    <w:rsid w:val="000B188B"/>
    <w:rsid w:val="000B4579"/>
    <w:rsid w:val="000B45B3"/>
    <w:rsid w:val="000B4A49"/>
    <w:rsid w:val="000B5F98"/>
    <w:rsid w:val="000B620D"/>
    <w:rsid w:val="000B6541"/>
    <w:rsid w:val="000B6999"/>
    <w:rsid w:val="000B6F0B"/>
    <w:rsid w:val="000B7BCE"/>
    <w:rsid w:val="000B7C1A"/>
    <w:rsid w:val="000C2F65"/>
    <w:rsid w:val="000C357C"/>
    <w:rsid w:val="000C37E6"/>
    <w:rsid w:val="000C49C6"/>
    <w:rsid w:val="000C6260"/>
    <w:rsid w:val="000C68E5"/>
    <w:rsid w:val="000D0DC3"/>
    <w:rsid w:val="000D0DD6"/>
    <w:rsid w:val="000D4A72"/>
    <w:rsid w:val="000D4C37"/>
    <w:rsid w:val="000D58F7"/>
    <w:rsid w:val="000D5D3E"/>
    <w:rsid w:val="000D5FD9"/>
    <w:rsid w:val="000D6054"/>
    <w:rsid w:val="000D69E6"/>
    <w:rsid w:val="000E073B"/>
    <w:rsid w:val="000E0FCF"/>
    <w:rsid w:val="000E199A"/>
    <w:rsid w:val="000E238B"/>
    <w:rsid w:val="000E310C"/>
    <w:rsid w:val="000E3454"/>
    <w:rsid w:val="000E374B"/>
    <w:rsid w:val="000E37A3"/>
    <w:rsid w:val="000E3A62"/>
    <w:rsid w:val="000E4A83"/>
    <w:rsid w:val="000E7161"/>
    <w:rsid w:val="000F02BE"/>
    <w:rsid w:val="000F0932"/>
    <w:rsid w:val="000F1289"/>
    <w:rsid w:val="000F15E3"/>
    <w:rsid w:val="000F1D01"/>
    <w:rsid w:val="000F4717"/>
    <w:rsid w:val="000F48B8"/>
    <w:rsid w:val="000F62E5"/>
    <w:rsid w:val="000F7B1B"/>
    <w:rsid w:val="000F7B6D"/>
    <w:rsid w:val="0010014E"/>
    <w:rsid w:val="00101491"/>
    <w:rsid w:val="00102FF8"/>
    <w:rsid w:val="00104BB7"/>
    <w:rsid w:val="001052D2"/>
    <w:rsid w:val="00106583"/>
    <w:rsid w:val="0010711D"/>
    <w:rsid w:val="001074B5"/>
    <w:rsid w:val="00107B6D"/>
    <w:rsid w:val="00110E65"/>
    <w:rsid w:val="00115118"/>
    <w:rsid w:val="00115AC6"/>
    <w:rsid w:val="001160BC"/>
    <w:rsid w:val="00117402"/>
    <w:rsid w:val="00121D71"/>
    <w:rsid w:val="0012263E"/>
    <w:rsid w:val="00124E76"/>
    <w:rsid w:val="00125750"/>
    <w:rsid w:val="0013076B"/>
    <w:rsid w:val="00131877"/>
    <w:rsid w:val="00131F7B"/>
    <w:rsid w:val="0013318E"/>
    <w:rsid w:val="00133662"/>
    <w:rsid w:val="00134230"/>
    <w:rsid w:val="00134D2B"/>
    <w:rsid w:val="001352CF"/>
    <w:rsid w:val="001357BF"/>
    <w:rsid w:val="00140270"/>
    <w:rsid w:val="001407A7"/>
    <w:rsid w:val="00140FE0"/>
    <w:rsid w:val="0014169C"/>
    <w:rsid w:val="001419B5"/>
    <w:rsid w:val="00141DE8"/>
    <w:rsid w:val="00143A5B"/>
    <w:rsid w:val="00145398"/>
    <w:rsid w:val="00150575"/>
    <w:rsid w:val="0015117B"/>
    <w:rsid w:val="0015388B"/>
    <w:rsid w:val="00155563"/>
    <w:rsid w:val="001573DC"/>
    <w:rsid w:val="00157710"/>
    <w:rsid w:val="001601AE"/>
    <w:rsid w:val="00160997"/>
    <w:rsid w:val="0016176A"/>
    <w:rsid w:val="00161C5D"/>
    <w:rsid w:val="001658D6"/>
    <w:rsid w:val="0016602D"/>
    <w:rsid w:val="0016665D"/>
    <w:rsid w:val="0016749F"/>
    <w:rsid w:val="001676AD"/>
    <w:rsid w:val="00167BB5"/>
    <w:rsid w:val="001726C9"/>
    <w:rsid w:val="001735FF"/>
    <w:rsid w:val="00173CA4"/>
    <w:rsid w:val="00174FC3"/>
    <w:rsid w:val="001750BD"/>
    <w:rsid w:val="00175E6A"/>
    <w:rsid w:val="00177493"/>
    <w:rsid w:val="00177AE6"/>
    <w:rsid w:val="00177DFA"/>
    <w:rsid w:val="00180550"/>
    <w:rsid w:val="001817F3"/>
    <w:rsid w:val="00182D99"/>
    <w:rsid w:val="00184816"/>
    <w:rsid w:val="00185187"/>
    <w:rsid w:val="00185915"/>
    <w:rsid w:val="001864BF"/>
    <w:rsid w:val="00191703"/>
    <w:rsid w:val="001919E2"/>
    <w:rsid w:val="00192541"/>
    <w:rsid w:val="00192BC6"/>
    <w:rsid w:val="00193427"/>
    <w:rsid w:val="001936EA"/>
    <w:rsid w:val="001941CC"/>
    <w:rsid w:val="00194275"/>
    <w:rsid w:val="001964B6"/>
    <w:rsid w:val="001969C2"/>
    <w:rsid w:val="00197035"/>
    <w:rsid w:val="001973C7"/>
    <w:rsid w:val="001A06E7"/>
    <w:rsid w:val="001A30B2"/>
    <w:rsid w:val="001A38E3"/>
    <w:rsid w:val="001A463E"/>
    <w:rsid w:val="001A6471"/>
    <w:rsid w:val="001A7810"/>
    <w:rsid w:val="001B1DB5"/>
    <w:rsid w:val="001B1FD2"/>
    <w:rsid w:val="001B5260"/>
    <w:rsid w:val="001B554F"/>
    <w:rsid w:val="001B5AB9"/>
    <w:rsid w:val="001C0DB4"/>
    <w:rsid w:val="001C0E51"/>
    <w:rsid w:val="001C0EBD"/>
    <w:rsid w:val="001C19B6"/>
    <w:rsid w:val="001C24BF"/>
    <w:rsid w:val="001C33D5"/>
    <w:rsid w:val="001C5288"/>
    <w:rsid w:val="001C6E40"/>
    <w:rsid w:val="001D055E"/>
    <w:rsid w:val="001D08EF"/>
    <w:rsid w:val="001D0909"/>
    <w:rsid w:val="001D17CF"/>
    <w:rsid w:val="001D2062"/>
    <w:rsid w:val="001D325F"/>
    <w:rsid w:val="001D7C21"/>
    <w:rsid w:val="001E17F1"/>
    <w:rsid w:val="001E3DB5"/>
    <w:rsid w:val="001E4113"/>
    <w:rsid w:val="001E470E"/>
    <w:rsid w:val="001E4F4F"/>
    <w:rsid w:val="001E583C"/>
    <w:rsid w:val="001E5C49"/>
    <w:rsid w:val="001E6087"/>
    <w:rsid w:val="001E772F"/>
    <w:rsid w:val="001F1449"/>
    <w:rsid w:val="001F174F"/>
    <w:rsid w:val="001F23D8"/>
    <w:rsid w:val="001F2626"/>
    <w:rsid w:val="001F4DF6"/>
    <w:rsid w:val="001F61EE"/>
    <w:rsid w:val="001F6A2E"/>
    <w:rsid w:val="002006F0"/>
    <w:rsid w:val="00202AB8"/>
    <w:rsid w:val="00202E0F"/>
    <w:rsid w:val="00204916"/>
    <w:rsid w:val="00204CE9"/>
    <w:rsid w:val="0020679F"/>
    <w:rsid w:val="00207F9A"/>
    <w:rsid w:val="0021208D"/>
    <w:rsid w:val="00212305"/>
    <w:rsid w:val="00213DBC"/>
    <w:rsid w:val="00214068"/>
    <w:rsid w:val="00215CB0"/>
    <w:rsid w:val="0021629C"/>
    <w:rsid w:val="00216D29"/>
    <w:rsid w:val="002172A0"/>
    <w:rsid w:val="00217C95"/>
    <w:rsid w:val="002204F8"/>
    <w:rsid w:val="0022063C"/>
    <w:rsid w:val="00221AC6"/>
    <w:rsid w:val="00224B49"/>
    <w:rsid w:val="0022644F"/>
    <w:rsid w:val="002269BD"/>
    <w:rsid w:val="002272D3"/>
    <w:rsid w:val="002316EF"/>
    <w:rsid w:val="0023396E"/>
    <w:rsid w:val="00233D82"/>
    <w:rsid w:val="0023550E"/>
    <w:rsid w:val="00236651"/>
    <w:rsid w:val="00237262"/>
    <w:rsid w:val="00237F6F"/>
    <w:rsid w:val="00240ACF"/>
    <w:rsid w:val="002417BF"/>
    <w:rsid w:val="00241869"/>
    <w:rsid w:val="0024359B"/>
    <w:rsid w:val="00243678"/>
    <w:rsid w:val="00243A43"/>
    <w:rsid w:val="00244D5E"/>
    <w:rsid w:val="00244E90"/>
    <w:rsid w:val="00245A7C"/>
    <w:rsid w:val="0025184E"/>
    <w:rsid w:val="00252E5A"/>
    <w:rsid w:val="0025357A"/>
    <w:rsid w:val="002537F5"/>
    <w:rsid w:val="00253C58"/>
    <w:rsid w:val="00253FA2"/>
    <w:rsid w:val="00256386"/>
    <w:rsid w:val="00256525"/>
    <w:rsid w:val="00257943"/>
    <w:rsid w:val="00257DC7"/>
    <w:rsid w:val="0026066D"/>
    <w:rsid w:val="00260BE1"/>
    <w:rsid w:val="00261A36"/>
    <w:rsid w:val="002638B0"/>
    <w:rsid w:val="00263ACE"/>
    <w:rsid w:val="00263E5F"/>
    <w:rsid w:val="002648C2"/>
    <w:rsid w:val="00264AF6"/>
    <w:rsid w:val="0026629E"/>
    <w:rsid w:val="002667C1"/>
    <w:rsid w:val="0026716C"/>
    <w:rsid w:val="002701C9"/>
    <w:rsid w:val="0027108B"/>
    <w:rsid w:val="0027145D"/>
    <w:rsid w:val="00273362"/>
    <w:rsid w:val="00273402"/>
    <w:rsid w:val="0027402D"/>
    <w:rsid w:val="002754B5"/>
    <w:rsid w:val="00275980"/>
    <w:rsid w:val="0027621A"/>
    <w:rsid w:val="00276D86"/>
    <w:rsid w:val="0027741B"/>
    <w:rsid w:val="0027777D"/>
    <w:rsid w:val="00277A10"/>
    <w:rsid w:val="00282126"/>
    <w:rsid w:val="002822D0"/>
    <w:rsid w:val="00282366"/>
    <w:rsid w:val="00282ACC"/>
    <w:rsid w:val="00282D44"/>
    <w:rsid w:val="00283012"/>
    <w:rsid w:val="002848E2"/>
    <w:rsid w:val="00285FD2"/>
    <w:rsid w:val="00286AB6"/>
    <w:rsid w:val="00287AEF"/>
    <w:rsid w:val="002905DA"/>
    <w:rsid w:val="00290E80"/>
    <w:rsid w:val="00291A4E"/>
    <w:rsid w:val="00291DD9"/>
    <w:rsid w:val="00292732"/>
    <w:rsid w:val="00292D6C"/>
    <w:rsid w:val="002936FA"/>
    <w:rsid w:val="0029383C"/>
    <w:rsid w:val="00293D8E"/>
    <w:rsid w:val="0029497B"/>
    <w:rsid w:val="00295B65"/>
    <w:rsid w:val="00295EAB"/>
    <w:rsid w:val="0029698E"/>
    <w:rsid w:val="00297912"/>
    <w:rsid w:val="00297CA7"/>
    <w:rsid w:val="002A033C"/>
    <w:rsid w:val="002A0A4E"/>
    <w:rsid w:val="002A538C"/>
    <w:rsid w:val="002A613B"/>
    <w:rsid w:val="002A6944"/>
    <w:rsid w:val="002A6C35"/>
    <w:rsid w:val="002B021B"/>
    <w:rsid w:val="002B0AF3"/>
    <w:rsid w:val="002B1597"/>
    <w:rsid w:val="002B2988"/>
    <w:rsid w:val="002B2D33"/>
    <w:rsid w:val="002B380B"/>
    <w:rsid w:val="002B4561"/>
    <w:rsid w:val="002B47E7"/>
    <w:rsid w:val="002B6821"/>
    <w:rsid w:val="002B760B"/>
    <w:rsid w:val="002C1B81"/>
    <w:rsid w:val="002C2866"/>
    <w:rsid w:val="002C2964"/>
    <w:rsid w:val="002C2F43"/>
    <w:rsid w:val="002C4612"/>
    <w:rsid w:val="002C56A6"/>
    <w:rsid w:val="002C5D85"/>
    <w:rsid w:val="002C6830"/>
    <w:rsid w:val="002C730D"/>
    <w:rsid w:val="002D0001"/>
    <w:rsid w:val="002D053E"/>
    <w:rsid w:val="002D1ADD"/>
    <w:rsid w:val="002D2BEA"/>
    <w:rsid w:val="002D5003"/>
    <w:rsid w:val="002D5E3D"/>
    <w:rsid w:val="002D6535"/>
    <w:rsid w:val="002E02FB"/>
    <w:rsid w:val="002E1F5A"/>
    <w:rsid w:val="002E4C16"/>
    <w:rsid w:val="002E4CBA"/>
    <w:rsid w:val="002E4CE1"/>
    <w:rsid w:val="002E5D1B"/>
    <w:rsid w:val="002E6047"/>
    <w:rsid w:val="002E62AC"/>
    <w:rsid w:val="002E660A"/>
    <w:rsid w:val="002E7E12"/>
    <w:rsid w:val="002F0BF0"/>
    <w:rsid w:val="002F1D0B"/>
    <w:rsid w:val="002F4A1D"/>
    <w:rsid w:val="002F4C3D"/>
    <w:rsid w:val="002F65C2"/>
    <w:rsid w:val="002F67F2"/>
    <w:rsid w:val="002F68DC"/>
    <w:rsid w:val="002F7D5C"/>
    <w:rsid w:val="00300A79"/>
    <w:rsid w:val="00301399"/>
    <w:rsid w:val="0030142A"/>
    <w:rsid w:val="003017C2"/>
    <w:rsid w:val="00301B20"/>
    <w:rsid w:val="00301DEC"/>
    <w:rsid w:val="00301EA0"/>
    <w:rsid w:val="00302099"/>
    <w:rsid w:val="00302C4A"/>
    <w:rsid w:val="00303EA4"/>
    <w:rsid w:val="00303EE4"/>
    <w:rsid w:val="00305976"/>
    <w:rsid w:val="00307B69"/>
    <w:rsid w:val="003101CE"/>
    <w:rsid w:val="00310580"/>
    <w:rsid w:val="00311422"/>
    <w:rsid w:val="00313CE7"/>
    <w:rsid w:val="00315705"/>
    <w:rsid w:val="00315B0F"/>
    <w:rsid w:val="003160A7"/>
    <w:rsid w:val="00320E69"/>
    <w:rsid w:val="00321BB7"/>
    <w:rsid w:val="00321D84"/>
    <w:rsid w:val="00323936"/>
    <w:rsid w:val="00324276"/>
    <w:rsid w:val="00325BD6"/>
    <w:rsid w:val="003271A4"/>
    <w:rsid w:val="00333F1E"/>
    <w:rsid w:val="00334C5D"/>
    <w:rsid w:val="00334C88"/>
    <w:rsid w:val="00334D51"/>
    <w:rsid w:val="00334D80"/>
    <w:rsid w:val="00335F76"/>
    <w:rsid w:val="00336526"/>
    <w:rsid w:val="00336EBC"/>
    <w:rsid w:val="0033744D"/>
    <w:rsid w:val="00341AA6"/>
    <w:rsid w:val="003435EC"/>
    <w:rsid w:val="00343813"/>
    <w:rsid w:val="0034405C"/>
    <w:rsid w:val="0034471C"/>
    <w:rsid w:val="003451BD"/>
    <w:rsid w:val="00346EAD"/>
    <w:rsid w:val="00351EAB"/>
    <w:rsid w:val="00352F36"/>
    <w:rsid w:val="00352FC1"/>
    <w:rsid w:val="0035436A"/>
    <w:rsid w:val="00354473"/>
    <w:rsid w:val="00356332"/>
    <w:rsid w:val="00357E72"/>
    <w:rsid w:val="00360541"/>
    <w:rsid w:val="003610C5"/>
    <w:rsid w:val="0036150F"/>
    <w:rsid w:val="00361661"/>
    <w:rsid w:val="00361D92"/>
    <w:rsid w:val="00361FA1"/>
    <w:rsid w:val="00362D85"/>
    <w:rsid w:val="00363302"/>
    <w:rsid w:val="003638B5"/>
    <w:rsid w:val="00364AEF"/>
    <w:rsid w:val="00365B41"/>
    <w:rsid w:val="00365E16"/>
    <w:rsid w:val="00366F16"/>
    <w:rsid w:val="003716EE"/>
    <w:rsid w:val="00373F21"/>
    <w:rsid w:val="0038049F"/>
    <w:rsid w:val="0038069B"/>
    <w:rsid w:val="00380BFA"/>
    <w:rsid w:val="00380E7F"/>
    <w:rsid w:val="003810FB"/>
    <w:rsid w:val="0038123C"/>
    <w:rsid w:val="00381739"/>
    <w:rsid w:val="00382957"/>
    <w:rsid w:val="00382FDC"/>
    <w:rsid w:val="00385E62"/>
    <w:rsid w:val="003879C8"/>
    <w:rsid w:val="00391919"/>
    <w:rsid w:val="00391ED8"/>
    <w:rsid w:val="003942B9"/>
    <w:rsid w:val="00395540"/>
    <w:rsid w:val="00395BD8"/>
    <w:rsid w:val="003A1CCD"/>
    <w:rsid w:val="003A1FAF"/>
    <w:rsid w:val="003A26E1"/>
    <w:rsid w:val="003A2A27"/>
    <w:rsid w:val="003A4D29"/>
    <w:rsid w:val="003A52DE"/>
    <w:rsid w:val="003A52FC"/>
    <w:rsid w:val="003A5C69"/>
    <w:rsid w:val="003A5DD9"/>
    <w:rsid w:val="003A6723"/>
    <w:rsid w:val="003A6908"/>
    <w:rsid w:val="003A7427"/>
    <w:rsid w:val="003B08E1"/>
    <w:rsid w:val="003B0B6C"/>
    <w:rsid w:val="003B27C3"/>
    <w:rsid w:val="003B3155"/>
    <w:rsid w:val="003B54C1"/>
    <w:rsid w:val="003B583E"/>
    <w:rsid w:val="003B5883"/>
    <w:rsid w:val="003B5D27"/>
    <w:rsid w:val="003B6337"/>
    <w:rsid w:val="003B72E6"/>
    <w:rsid w:val="003C02B1"/>
    <w:rsid w:val="003C0BF4"/>
    <w:rsid w:val="003C658D"/>
    <w:rsid w:val="003C7606"/>
    <w:rsid w:val="003D0579"/>
    <w:rsid w:val="003D07A3"/>
    <w:rsid w:val="003D1F40"/>
    <w:rsid w:val="003D274F"/>
    <w:rsid w:val="003D356D"/>
    <w:rsid w:val="003D3D04"/>
    <w:rsid w:val="003D3F63"/>
    <w:rsid w:val="003D492E"/>
    <w:rsid w:val="003D5132"/>
    <w:rsid w:val="003D5FC7"/>
    <w:rsid w:val="003D6115"/>
    <w:rsid w:val="003D6649"/>
    <w:rsid w:val="003D6871"/>
    <w:rsid w:val="003E271B"/>
    <w:rsid w:val="003E3B3F"/>
    <w:rsid w:val="003E4968"/>
    <w:rsid w:val="003E6828"/>
    <w:rsid w:val="003E688D"/>
    <w:rsid w:val="003E7522"/>
    <w:rsid w:val="003F097C"/>
    <w:rsid w:val="003F1963"/>
    <w:rsid w:val="003F2039"/>
    <w:rsid w:val="003F5475"/>
    <w:rsid w:val="003F5DC2"/>
    <w:rsid w:val="003F7534"/>
    <w:rsid w:val="003F7883"/>
    <w:rsid w:val="00401332"/>
    <w:rsid w:val="00403C12"/>
    <w:rsid w:val="00404C74"/>
    <w:rsid w:val="00406295"/>
    <w:rsid w:val="00407493"/>
    <w:rsid w:val="0041090B"/>
    <w:rsid w:val="00410AAD"/>
    <w:rsid w:val="0041163B"/>
    <w:rsid w:val="00412142"/>
    <w:rsid w:val="00413440"/>
    <w:rsid w:val="00413DA7"/>
    <w:rsid w:val="004146D4"/>
    <w:rsid w:val="00414C60"/>
    <w:rsid w:val="00415662"/>
    <w:rsid w:val="004159EF"/>
    <w:rsid w:val="004163E9"/>
    <w:rsid w:val="004166B3"/>
    <w:rsid w:val="00416BF4"/>
    <w:rsid w:val="004178D5"/>
    <w:rsid w:val="00417BBE"/>
    <w:rsid w:val="00417F1D"/>
    <w:rsid w:val="0042066E"/>
    <w:rsid w:val="00420EAA"/>
    <w:rsid w:val="004211B8"/>
    <w:rsid w:val="00431AC9"/>
    <w:rsid w:val="0043256E"/>
    <w:rsid w:val="00434948"/>
    <w:rsid w:val="00435081"/>
    <w:rsid w:val="00435165"/>
    <w:rsid w:val="00435B04"/>
    <w:rsid w:val="00436127"/>
    <w:rsid w:val="00436E90"/>
    <w:rsid w:val="00436F43"/>
    <w:rsid w:val="0043710B"/>
    <w:rsid w:val="004415B1"/>
    <w:rsid w:val="00441948"/>
    <w:rsid w:val="00441B39"/>
    <w:rsid w:val="004428E9"/>
    <w:rsid w:val="0044338B"/>
    <w:rsid w:val="0044456B"/>
    <w:rsid w:val="004464B3"/>
    <w:rsid w:val="004475C8"/>
    <w:rsid w:val="0044780F"/>
    <w:rsid w:val="004478F4"/>
    <w:rsid w:val="00447B2C"/>
    <w:rsid w:val="00450AE3"/>
    <w:rsid w:val="0045266D"/>
    <w:rsid w:val="00453316"/>
    <w:rsid w:val="00454700"/>
    <w:rsid w:val="00456ED7"/>
    <w:rsid w:val="00460B95"/>
    <w:rsid w:val="00461084"/>
    <w:rsid w:val="00462519"/>
    <w:rsid w:val="00464D9D"/>
    <w:rsid w:val="00466DF4"/>
    <w:rsid w:val="004672D7"/>
    <w:rsid w:val="004721F4"/>
    <w:rsid w:val="00473935"/>
    <w:rsid w:val="00473B81"/>
    <w:rsid w:val="00474268"/>
    <w:rsid w:val="0047476C"/>
    <w:rsid w:val="004778DA"/>
    <w:rsid w:val="004804B4"/>
    <w:rsid w:val="00480A67"/>
    <w:rsid w:val="004826EF"/>
    <w:rsid w:val="0048586C"/>
    <w:rsid w:val="004875A6"/>
    <w:rsid w:val="0048786D"/>
    <w:rsid w:val="004922E9"/>
    <w:rsid w:val="00493486"/>
    <w:rsid w:val="0049378A"/>
    <w:rsid w:val="00494525"/>
    <w:rsid w:val="00494A93"/>
    <w:rsid w:val="00495632"/>
    <w:rsid w:val="00495937"/>
    <w:rsid w:val="00496165"/>
    <w:rsid w:val="004972CA"/>
    <w:rsid w:val="00497B9B"/>
    <w:rsid w:val="004A1434"/>
    <w:rsid w:val="004A32DE"/>
    <w:rsid w:val="004A3D4E"/>
    <w:rsid w:val="004A5BF5"/>
    <w:rsid w:val="004A66D0"/>
    <w:rsid w:val="004B16B2"/>
    <w:rsid w:val="004B2216"/>
    <w:rsid w:val="004B232D"/>
    <w:rsid w:val="004B29EA"/>
    <w:rsid w:val="004B5270"/>
    <w:rsid w:val="004B531D"/>
    <w:rsid w:val="004B563B"/>
    <w:rsid w:val="004B5D1B"/>
    <w:rsid w:val="004B6EF7"/>
    <w:rsid w:val="004C1CBF"/>
    <w:rsid w:val="004C3931"/>
    <w:rsid w:val="004C4D9D"/>
    <w:rsid w:val="004C54FB"/>
    <w:rsid w:val="004C62B4"/>
    <w:rsid w:val="004C6516"/>
    <w:rsid w:val="004C6DCF"/>
    <w:rsid w:val="004C7D7F"/>
    <w:rsid w:val="004D08B3"/>
    <w:rsid w:val="004D0FE6"/>
    <w:rsid w:val="004D14A1"/>
    <w:rsid w:val="004D1688"/>
    <w:rsid w:val="004D18F2"/>
    <w:rsid w:val="004D42FA"/>
    <w:rsid w:val="004D7C5C"/>
    <w:rsid w:val="004E3839"/>
    <w:rsid w:val="004E5C3D"/>
    <w:rsid w:val="004F08D0"/>
    <w:rsid w:val="004F1AAD"/>
    <w:rsid w:val="004F1D07"/>
    <w:rsid w:val="004F354A"/>
    <w:rsid w:val="004F4901"/>
    <w:rsid w:val="004F49C3"/>
    <w:rsid w:val="004F51E7"/>
    <w:rsid w:val="004F6F91"/>
    <w:rsid w:val="004F7342"/>
    <w:rsid w:val="005008D2"/>
    <w:rsid w:val="00500F61"/>
    <w:rsid w:val="005014CF"/>
    <w:rsid w:val="00502E98"/>
    <w:rsid w:val="00502F72"/>
    <w:rsid w:val="00505A9A"/>
    <w:rsid w:val="0050677E"/>
    <w:rsid w:val="00506E0B"/>
    <w:rsid w:val="00507997"/>
    <w:rsid w:val="005118C0"/>
    <w:rsid w:val="00511C37"/>
    <w:rsid w:val="0051238A"/>
    <w:rsid w:val="00515770"/>
    <w:rsid w:val="00515F22"/>
    <w:rsid w:val="005161FF"/>
    <w:rsid w:val="00516D4E"/>
    <w:rsid w:val="0051760D"/>
    <w:rsid w:val="00521B82"/>
    <w:rsid w:val="0052367E"/>
    <w:rsid w:val="005241BB"/>
    <w:rsid w:val="005247DF"/>
    <w:rsid w:val="005255B7"/>
    <w:rsid w:val="00525992"/>
    <w:rsid w:val="00525F8A"/>
    <w:rsid w:val="00526059"/>
    <w:rsid w:val="00526157"/>
    <w:rsid w:val="00530577"/>
    <w:rsid w:val="0053608A"/>
    <w:rsid w:val="00536C07"/>
    <w:rsid w:val="00537FD0"/>
    <w:rsid w:val="00542A94"/>
    <w:rsid w:val="00542AF2"/>
    <w:rsid w:val="0054340C"/>
    <w:rsid w:val="00543BC7"/>
    <w:rsid w:val="00543E1C"/>
    <w:rsid w:val="00544E61"/>
    <w:rsid w:val="00545DFA"/>
    <w:rsid w:val="0054606A"/>
    <w:rsid w:val="00550345"/>
    <w:rsid w:val="00550664"/>
    <w:rsid w:val="00550716"/>
    <w:rsid w:val="00551B3F"/>
    <w:rsid w:val="005520F2"/>
    <w:rsid w:val="00552297"/>
    <w:rsid w:val="00552796"/>
    <w:rsid w:val="00555032"/>
    <w:rsid w:val="00555110"/>
    <w:rsid w:val="005555FB"/>
    <w:rsid w:val="005557B0"/>
    <w:rsid w:val="0055742F"/>
    <w:rsid w:val="00562A07"/>
    <w:rsid w:val="005636C1"/>
    <w:rsid w:val="00563FA9"/>
    <w:rsid w:val="005644CD"/>
    <w:rsid w:val="005645B9"/>
    <w:rsid w:val="0056576E"/>
    <w:rsid w:val="005670E2"/>
    <w:rsid w:val="00567D60"/>
    <w:rsid w:val="00571BB0"/>
    <w:rsid w:val="00572BB1"/>
    <w:rsid w:val="00572F21"/>
    <w:rsid w:val="00573C00"/>
    <w:rsid w:val="00574307"/>
    <w:rsid w:val="00575528"/>
    <w:rsid w:val="0057753F"/>
    <w:rsid w:val="00580C92"/>
    <w:rsid w:val="0058465D"/>
    <w:rsid w:val="00584E7A"/>
    <w:rsid w:val="00585EC4"/>
    <w:rsid w:val="005866B3"/>
    <w:rsid w:val="00586FB8"/>
    <w:rsid w:val="00587B09"/>
    <w:rsid w:val="0059034D"/>
    <w:rsid w:val="0059197B"/>
    <w:rsid w:val="00596916"/>
    <w:rsid w:val="00596D5A"/>
    <w:rsid w:val="00596DD6"/>
    <w:rsid w:val="00597C87"/>
    <w:rsid w:val="00597EB4"/>
    <w:rsid w:val="005A1100"/>
    <w:rsid w:val="005A15D6"/>
    <w:rsid w:val="005A2ED9"/>
    <w:rsid w:val="005A3923"/>
    <w:rsid w:val="005A46F2"/>
    <w:rsid w:val="005A4CC2"/>
    <w:rsid w:val="005A5EDD"/>
    <w:rsid w:val="005A632B"/>
    <w:rsid w:val="005A6F0B"/>
    <w:rsid w:val="005A703A"/>
    <w:rsid w:val="005B33BF"/>
    <w:rsid w:val="005B3B46"/>
    <w:rsid w:val="005B51C7"/>
    <w:rsid w:val="005B6541"/>
    <w:rsid w:val="005B7D90"/>
    <w:rsid w:val="005C15C9"/>
    <w:rsid w:val="005C4092"/>
    <w:rsid w:val="005C42C4"/>
    <w:rsid w:val="005C6D15"/>
    <w:rsid w:val="005D0FDA"/>
    <w:rsid w:val="005D120F"/>
    <w:rsid w:val="005D1F24"/>
    <w:rsid w:val="005D4D47"/>
    <w:rsid w:val="005D69EB"/>
    <w:rsid w:val="005E043D"/>
    <w:rsid w:val="005E0FBB"/>
    <w:rsid w:val="005E1FD4"/>
    <w:rsid w:val="005E2A8C"/>
    <w:rsid w:val="005E3913"/>
    <w:rsid w:val="005E704F"/>
    <w:rsid w:val="005E79E8"/>
    <w:rsid w:val="005F0908"/>
    <w:rsid w:val="005F4619"/>
    <w:rsid w:val="005F5A01"/>
    <w:rsid w:val="005F64E3"/>
    <w:rsid w:val="005F789A"/>
    <w:rsid w:val="006015AC"/>
    <w:rsid w:val="006016F6"/>
    <w:rsid w:val="006025D1"/>
    <w:rsid w:val="006041E9"/>
    <w:rsid w:val="00604B19"/>
    <w:rsid w:val="00606240"/>
    <w:rsid w:val="006075E2"/>
    <w:rsid w:val="00611BB6"/>
    <w:rsid w:val="00611C0B"/>
    <w:rsid w:val="006131A0"/>
    <w:rsid w:val="00613F29"/>
    <w:rsid w:val="00615A62"/>
    <w:rsid w:val="00616AD7"/>
    <w:rsid w:val="00617A06"/>
    <w:rsid w:val="00621104"/>
    <w:rsid w:val="006224E7"/>
    <w:rsid w:val="00622870"/>
    <w:rsid w:val="00623077"/>
    <w:rsid w:val="006249F7"/>
    <w:rsid w:val="00625D3F"/>
    <w:rsid w:val="00625E26"/>
    <w:rsid w:val="00626800"/>
    <w:rsid w:val="00626AB1"/>
    <w:rsid w:val="0062783C"/>
    <w:rsid w:val="00631DCA"/>
    <w:rsid w:val="006322A4"/>
    <w:rsid w:val="00633224"/>
    <w:rsid w:val="00635040"/>
    <w:rsid w:val="00636341"/>
    <w:rsid w:val="00637800"/>
    <w:rsid w:val="0063786B"/>
    <w:rsid w:val="00640FA4"/>
    <w:rsid w:val="00641286"/>
    <w:rsid w:val="0064129C"/>
    <w:rsid w:val="0064414B"/>
    <w:rsid w:val="00644428"/>
    <w:rsid w:val="006464D8"/>
    <w:rsid w:val="00646D36"/>
    <w:rsid w:val="00647364"/>
    <w:rsid w:val="00647D14"/>
    <w:rsid w:val="006507E8"/>
    <w:rsid w:val="00650F4C"/>
    <w:rsid w:val="00651F4B"/>
    <w:rsid w:val="00652DB7"/>
    <w:rsid w:val="00653223"/>
    <w:rsid w:val="00653B78"/>
    <w:rsid w:val="00655135"/>
    <w:rsid w:val="006559AD"/>
    <w:rsid w:val="00655E87"/>
    <w:rsid w:val="006565AE"/>
    <w:rsid w:val="00656A12"/>
    <w:rsid w:val="00656E5D"/>
    <w:rsid w:val="00661503"/>
    <w:rsid w:val="00661EDA"/>
    <w:rsid w:val="006646EA"/>
    <w:rsid w:val="00666097"/>
    <w:rsid w:val="00666916"/>
    <w:rsid w:val="0066780A"/>
    <w:rsid w:val="00667A3D"/>
    <w:rsid w:val="00672DFE"/>
    <w:rsid w:val="00675790"/>
    <w:rsid w:val="0067619C"/>
    <w:rsid w:val="00677FF6"/>
    <w:rsid w:val="006809BF"/>
    <w:rsid w:val="00681884"/>
    <w:rsid w:val="00682986"/>
    <w:rsid w:val="006829E4"/>
    <w:rsid w:val="00683BB3"/>
    <w:rsid w:val="0068404F"/>
    <w:rsid w:val="00684104"/>
    <w:rsid w:val="0068452B"/>
    <w:rsid w:val="006845FC"/>
    <w:rsid w:val="00684907"/>
    <w:rsid w:val="00684D26"/>
    <w:rsid w:val="00686BCE"/>
    <w:rsid w:val="00687742"/>
    <w:rsid w:val="00690AE8"/>
    <w:rsid w:val="006917B6"/>
    <w:rsid w:val="006929C3"/>
    <w:rsid w:val="00692CB8"/>
    <w:rsid w:val="006935FE"/>
    <w:rsid w:val="00694215"/>
    <w:rsid w:val="00694B7A"/>
    <w:rsid w:val="00695874"/>
    <w:rsid w:val="00696034"/>
    <w:rsid w:val="00696843"/>
    <w:rsid w:val="00696F80"/>
    <w:rsid w:val="00697110"/>
    <w:rsid w:val="006973AB"/>
    <w:rsid w:val="0069753F"/>
    <w:rsid w:val="006976DD"/>
    <w:rsid w:val="0069795E"/>
    <w:rsid w:val="006A048A"/>
    <w:rsid w:val="006A377D"/>
    <w:rsid w:val="006A40CC"/>
    <w:rsid w:val="006A46BF"/>
    <w:rsid w:val="006A4D74"/>
    <w:rsid w:val="006A5666"/>
    <w:rsid w:val="006A573A"/>
    <w:rsid w:val="006A65F9"/>
    <w:rsid w:val="006A7043"/>
    <w:rsid w:val="006A7A77"/>
    <w:rsid w:val="006A7F2D"/>
    <w:rsid w:val="006B12F1"/>
    <w:rsid w:val="006B2C17"/>
    <w:rsid w:val="006B31FD"/>
    <w:rsid w:val="006B70E6"/>
    <w:rsid w:val="006B79C5"/>
    <w:rsid w:val="006B7DC8"/>
    <w:rsid w:val="006C0B98"/>
    <w:rsid w:val="006C1242"/>
    <w:rsid w:val="006C1485"/>
    <w:rsid w:val="006C1A9E"/>
    <w:rsid w:val="006C1ED4"/>
    <w:rsid w:val="006C2900"/>
    <w:rsid w:val="006C36A4"/>
    <w:rsid w:val="006C4B8A"/>
    <w:rsid w:val="006C567B"/>
    <w:rsid w:val="006C5DF9"/>
    <w:rsid w:val="006C6FC1"/>
    <w:rsid w:val="006C75EB"/>
    <w:rsid w:val="006C7E57"/>
    <w:rsid w:val="006D0E6B"/>
    <w:rsid w:val="006D0EB2"/>
    <w:rsid w:val="006D1831"/>
    <w:rsid w:val="006D32EB"/>
    <w:rsid w:val="006D6D2F"/>
    <w:rsid w:val="006D72A2"/>
    <w:rsid w:val="006D772C"/>
    <w:rsid w:val="006D7A64"/>
    <w:rsid w:val="006E17BA"/>
    <w:rsid w:val="006E1D51"/>
    <w:rsid w:val="006E2F56"/>
    <w:rsid w:val="006E3CAD"/>
    <w:rsid w:val="006E60AF"/>
    <w:rsid w:val="006E634A"/>
    <w:rsid w:val="006F0F4B"/>
    <w:rsid w:val="006F104A"/>
    <w:rsid w:val="006F1415"/>
    <w:rsid w:val="006F3CF1"/>
    <w:rsid w:val="006F3E87"/>
    <w:rsid w:val="006F42C5"/>
    <w:rsid w:val="006F4C6F"/>
    <w:rsid w:val="006F525E"/>
    <w:rsid w:val="006F6A09"/>
    <w:rsid w:val="006F7917"/>
    <w:rsid w:val="0070081D"/>
    <w:rsid w:val="007012A3"/>
    <w:rsid w:val="007014C5"/>
    <w:rsid w:val="00701876"/>
    <w:rsid w:val="0070285E"/>
    <w:rsid w:val="00702B8C"/>
    <w:rsid w:val="00703529"/>
    <w:rsid w:val="0070380A"/>
    <w:rsid w:val="007046BC"/>
    <w:rsid w:val="00704E90"/>
    <w:rsid w:val="00704F9E"/>
    <w:rsid w:val="00705632"/>
    <w:rsid w:val="00705B0A"/>
    <w:rsid w:val="00706CE9"/>
    <w:rsid w:val="0071004C"/>
    <w:rsid w:val="007123BB"/>
    <w:rsid w:val="007125A5"/>
    <w:rsid w:val="007129D8"/>
    <w:rsid w:val="00714382"/>
    <w:rsid w:val="0071585A"/>
    <w:rsid w:val="00715DAA"/>
    <w:rsid w:val="00716DB3"/>
    <w:rsid w:val="007175CA"/>
    <w:rsid w:val="00717CA9"/>
    <w:rsid w:val="007231C7"/>
    <w:rsid w:val="007238D5"/>
    <w:rsid w:val="00723F1D"/>
    <w:rsid w:val="00723F9D"/>
    <w:rsid w:val="00724A9A"/>
    <w:rsid w:val="00724D02"/>
    <w:rsid w:val="00726E97"/>
    <w:rsid w:val="0073062C"/>
    <w:rsid w:val="00731357"/>
    <w:rsid w:val="00731615"/>
    <w:rsid w:val="0073192B"/>
    <w:rsid w:val="00731D6C"/>
    <w:rsid w:val="00732462"/>
    <w:rsid w:val="00733286"/>
    <w:rsid w:val="00734BD8"/>
    <w:rsid w:val="007415AA"/>
    <w:rsid w:val="00741B01"/>
    <w:rsid w:val="00742AEC"/>
    <w:rsid w:val="00744F9B"/>
    <w:rsid w:val="007454A1"/>
    <w:rsid w:val="00745588"/>
    <w:rsid w:val="0075101F"/>
    <w:rsid w:val="0075135E"/>
    <w:rsid w:val="00751636"/>
    <w:rsid w:val="00751E18"/>
    <w:rsid w:val="007537BE"/>
    <w:rsid w:val="007547C6"/>
    <w:rsid w:val="007570D7"/>
    <w:rsid w:val="00760E74"/>
    <w:rsid w:val="007616AE"/>
    <w:rsid w:val="00762980"/>
    <w:rsid w:val="00762BF9"/>
    <w:rsid w:val="00762C8F"/>
    <w:rsid w:val="00764919"/>
    <w:rsid w:val="0076633A"/>
    <w:rsid w:val="007664E1"/>
    <w:rsid w:val="00766FA7"/>
    <w:rsid w:val="00767413"/>
    <w:rsid w:val="00767891"/>
    <w:rsid w:val="00773003"/>
    <w:rsid w:val="00773592"/>
    <w:rsid w:val="00773953"/>
    <w:rsid w:val="00773CB0"/>
    <w:rsid w:val="00773E2B"/>
    <w:rsid w:val="00776CDB"/>
    <w:rsid w:val="00776F99"/>
    <w:rsid w:val="00777245"/>
    <w:rsid w:val="00777379"/>
    <w:rsid w:val="007778A2"/>
    <w:rsid w:val="00777C86"/>
    <w:rsid w:val="00777EE0"/>
    <w:rsid w:val="00780FAF"/>
    <w:rsid w:val="00781BA9"/>
    <w:rsid w:val="0078346B"/>
    <w:rsid w:val="00785D06"/>
    <w:rsid w:val="00785EFD"/>
    <w:rsid w:val="00786664"/>
    <w:rsid w:val="00786B44"/>
    <w:rsid w:val="00786C8A"/>
    <w:rsid w:val="0079085A"/>
    <w:rsid w:val="00790E24"/>
    <w:rsid w:val="007921F9"/>
    <w:rsid w:val="007930B9"/>
    <w:rsid w:val="00793FB3"/>
    <w:rsid w:val="00794BC6"/>
    <w:rsid w:val="00794C77"/>
    <w:rsid w:val="00794D38"/>
    <w:rsid w:val="007958F8"/>
    <w:rsid w:val="00796652"/>
    <w:rsid w:val="007A1262"/>
    <w:rsid w:val="007A43AC"/>
    <w:rsid w:val="007A5DB2"/>
    <w:rsid w:val="007A6B22"/>
    <w:rsid w:val="007B1AC6"/>
    <w:rsid w:val="007B4AF7"/>
    <w:rsid w:val="007B5119"/>
    <w:rsid w:val="007B6614"/>
    <w:rsid w:val="007B7D97"/>
    <w:rsid w:val="007C0726"/>
    <w:rsid w:val="007C1B7B"/>
    <w:rsid w:val="007C1F6A"/>
    <w:rsid w:val="007C1FA4"/>
    <w:rsid w:val="007C2D78"/>
    <w:rsid w:val="007C638F"/>
    <w:rsid w:val="007C7192"/>
    <w:rsid w:val="007C7304"/>
    <w:rsid w:val="007D14AF"/>
    <w:rsid w:val="007D2204"/>
    <w:rsid w:val="007D2DBB"/>
    <w:rsid w:val="007D30C7"/>
    <w:rsid w:val="007D357D"/>
    <w:rsid w:val="007D3D20"/>
    <w:rsid w:val="007D4B81"/>
    <w:rsid w:val="007D76D3"/>
    <w:rsid w:val="007D794B"/>
    <w:rsid w:val="007E0D5F"/>
    <w:rsid w:val="007E1518"/>
    <w:rsid w:val="007E3C7D"/>
    <w:rsid w:val="007E3CE0"/>
    <w:rsid w:val="007E4634"/>
    <w:rsid w:val="007E5FC7"/>
    <w:rsid w:val="007E6124"/>
    <w:rsid w:val="007E6BF6"/>
    <w:rsid w:val="007F024C"/>
    <w:rsid w:val="007F37AC"/>
    <w:rsid w:val="007F43E6"/>
    <w:rsid w:val="007F45D3"/>
    <w:rsid w:val="007F65E5"/>
    <w:rsid w:val="007F7682"/>
    <w:rsid w:val="00800088"/>
    <w:rsid w:val="00800425"/>
    <w:rsid w:val="008006AE"/>
    <w:rsid w:val="00803CAE"/>
    <w:rsid w:val="00803F23"/>
    <w:rsid w:val="00805DAF"/>
    <w:rsid w:val="0080699E"/>
    <w:rsid w:val="00811EAE"/>
    <w:rsid w:val="00811F7F"/>
    <w:rsid w:val="0081205B"/>
    <w:rsid w:val="0081213F"/>
    <w:rsid w:val="00812DD4"/>
    <w:rsid w:val="00813142"/>
    <w:rsid w:val="0081425C"/>
    <w:rsid w:val="0081425D"/>
    <w:rsid w:val="0081487A"/>
    <w:rsid w:val="00814DF0"/>
    <w:rsid w:val="00815376"/>
    <w:rsid w:val="008156ED"/>
    <w:rsid w:val="0081579A"/>
    <w:rsid w:val="00815E41"/>
    <w:rsid w:val="00816D76"/>
    <w:rsid w:val="00817599"/>
    <w:rsid w:val="008178AE"/>
    <w:rsid w:val="008179F5"/>
    <w:rsid w:val="00820755"/>
    <w:rsid w:val="00820F9C"/>
    <w:rsid w:val="008213E4"/>
    <w:rsid w:val="008226FC"/>
    <w:rsid w:val="008232CF"/>
    <w:rsid w:val="008266D3"/>
    <w:rsid w:val="0083110B"/>
    <w:rsid w:val="008312D7"/>
    <w:rsid w:val="00832CF0"/>
    <w:rsid w:val="00832D4C"/>
    <w:rsid w:val="00832F6E"/>
    <w:rsid w:val="0083340F"/>
    <w:rsid w:val="00834AA7"/>
    <w:rsid w:val="008365E0"/>
    <w:rsid w:val="008369F4"/>
    <w:rsid w:val="00837B99"/>
    <w:rsid w:val="00837BD9"/>
    <w:rsid w:val="00842872"/>
    <w:rsid w:val="00842BC1"/>
    <w:rsid w:val="00842F44"/>
    <w:rsid w:val="00844C32"/>
    <w:rsid w:val="008453FF"/>
    <w:rsid w:val="0084787A"/>
    <w:rsid w:val="00851E66"/>
    <w:rsid w:val="0085298D"/>
    <w:rsid w:val="00856656"/>
    <w:rsid w:val="00856A8D"/>
    <w:rsid w:val="008573FB"/>
    <w:rsid w:val="00860E0C"/>
    <w:rsid w:val="008623BD"/>
    <w:rsid w:val="0086269E"/>
    <w:rsid w:val="008644B1"/>
    <w:rsid w:val="00867331"/>
    <w:rsid w:val="00867802"/>
    <w:rsid w:val="00871B1B"/>
    <w:rsid w:val="00872B5A"/>
    <w:rsid w:val="00872B7C"/>
    <w:rsid w:val="00874897"/>
    <w:rsid w:val="008766D9"/>
    <w:rsid w:val="00876722"/>
    <w:rsid w:val="00876941"/>
    <w:rsid w:val="008809C1"/>
    <w:rsid w:val="0088264C"/>
    <w:rsid w:val="00883CBD"/>
    <w:rsid w:val="00884632"/>
    <w:rsid w:val="0088574E"/>
    <w:rsid w:val="008861AC"/>
    <w:rsid w:val="00886286"/>
    <w:rsid w:val="00886702"/>
    <w:rsid w:val="008869C2"/>
    <w:rsid w:val="008872E7"/>
    <w:rsid w:val="0088779C"/>
    <w:rsid w:val="00890DA3"/>
    <w:rsid w:val="00891264"/>
    <w:rsid w:val="00891B96"/>
    <w:rsid w:val="008934AD"/>
    <w:rsid w:val="00894B4B"/>
    <w:rsid w:val="00894E60"/>
    <w:rsid w:val="00894ED0"/>
    <w:rsid w:val="00895C23"/>
    <w:rsid w:val="008A0F59"/>
    <w:rsid w:val="008A27CD"/>
    <w:rsid w:val="008A3167"/>
    <w:rsid w:val="008A4F76"/>
    <w:rsid w:val="008A53A5"/>
    <w:rsid w:val="008A5598"/>
    <w:rsid w:val="008A7716"/>
    <w:rsid w:val="008B15DB"/>
    <w:rsid w:val="008B1A09"/>
    <w:rsid w:val="008B3419"/>
    <w:rsid w:val="008B51F4"/>
    <w:rsid w:val="008B5B13"/>
    <w:rsid w:val="008B6DA9"/>
    <w:rsid w:val="008B73F3"/>
    <w:rsid w:val="008C0F45"/>
    <w:rsid w:val="008C1C38"/>
    <w:rsid w:val="008C283A"/>
    <w:rsid w:val="008C2B73"/>
    <w:rsid w:val="008C3682"/>
    <w:rsid w:val="008C5149"/>
    <w:rsid w:val="008C58E9"/>
    <w:rsid w:val="008C6107"/>
    <w:rsid w:val="008C6673"/>
    <w:rsid w:val="008C6E28"/>
    <w:rsid w:val="008C7682"/>
    <w:rsid w:val="008D0C06"/>
    <w:rsid w:val="008D1717"/>
    <w:rsid w:val="008D1948"/>
    <w:rsid w:val="008D23EF"/>
    <w:rsid w:val="008D5AF2"/>
    <w:rsid w:val="008D6654"/>
    <w:rsid w:val="008D6CF7"/>
    <w:rsid w:val="008E0CA1"/>
    <w:rsid w:val="008E1B65"/>
    <w:rsid w:val="008E2966"/>
    <w:rsid w:val="008E2A99"/>
    <w:rsid w:val="008E36FE"/>
    <w:rsid w:val="008E3FB7"/>
    <w:rsid w:val="008E4778"/>
    <w:rsid w:val="008E760B"/>
    <w:rsid w:val="008F0384"/>
    <w:rsid w:val="008F3E0A"/>
    <w:rsid w:val="008F55F7"/>
    <w:rsid w:val="008F5641"/>
    <w:rsid w:val="008F5A80"/>
    <w:rsid w:val="008F6E27"/>
    <w:rsid w:val="008F76A0"/>
    <w:rsid w:val="0090130C"/>
    <w:rsid w:val="00901A7F"/>
    <w:rsid w:val="0090285B"/>
    <w:rsid w:val="00904413"/>
    <w:rsid w:val="00904540"/>
    <w:rsid w:val="009071E8"/>
    <w:rsid w:val="00911F80"/>
    <w:rsid w:val="00912128"/>
    <w:rsid w:val="00912D17"/>
    <w:rsid w:val="00912E12"/>
    <w:rsid w:val="00912FE5"/>
    <w:rsid w:val="00913833"/>
    <w:rsid w:val="00913B0E"/>
    <w:rsid w:val="00915564"/>
    <w:rsid w:val="0091633F"/>
    <w:rsid w:val="00916687"/>
    <w:rsid w:val="00916B21"/>
    <w:rsid w:val="0091791D"/>
    <w:rsid w:val="00920873"/>
    <w:rsid w:val="0092132E"/>
    <w:rsid w:val="009219AF"/>
    <w:rsid w:val="00923211"/>
    <w:rsid w:val="00924A24"/>
    <w:rsid w:val="00925927"/>
    <w:rsid w:val="00925C3B"/>
    <w:rsid w:val="009260A7"/>
    <w:rsid w:val="00926FCA"/>
    <w:rsid w:val="0092703A"/>
    <w:rsid w:val="00931035"/>
    <w:rsid w:val="00931BBB"/>
    <w:rsid w:val="00932502"/>
    <w:rsid w:val="00933DEA"/>
    <w:rsid w:val="009343AF"/>
    <w:rsid w:val="009349AB"/>
    <w:rsid w:val="0093557C"/>
    <w:rsid w:val="009366FB"/>
    <w:rsid w:val="00937B26"/>
    <w:rsid w:val="0094342A"/>
    <w:rsid w:val="00943C1E"/>
    <w:rsid w:val="00943FA5"/>
    <w:rsid w:val="0094408B"/>
    <w:rsid w:val="00944B4A"/>
    <w:rsid w:val="0094523E"/>
    <w:rsid w:val="0094589C"/>
    <w:rsid w:val="009459F7"/>
    <w:rsid w:val="0094610C"/>
    <w:rsid w:val="00946BAE"/>
    <w:rsid w:val="00947009"/>
    <w:rsid w:val="00947AFD"/>
    <w:rsid w:val="00950E37"/>
    <w:rsid w:val="00951A7C"/>
    <w:rsid w:val="0095304D"/>
    <w:rsid w:val="009534CC"/>
    <w:rsid w:val="009573A5"/>
    <w:rsid w:val="00957527"/>
    <w:rsid w:val="00957688"/>
    <w:rsid w:val="0096248C"/>
    <w:rsid w:val="009626C6"/>
    <w:rsid w:val="009626CC"/>
    <w:rsid w:val="009628C5"/>
    <w:rsid w:val="00963330"/>
    <w:rsid w:val="00963A0F"/>
    <w:rsid w:val="00964BEE"/>
    <w:rsid w:val="00965699"/>
    <w:rsid w:val="00965B1D"/>
    <w:rsid w:val="009669FA"/>
    <w:rsid w:val="00967300"/>
    <w:rsid w:val="0096778F"/>
    <w:rsid w:val="00971435"/>
    <w:rsid w:val="0097150A"/>
    <w:rsid w:val="00972255"/>
    <w:rsid w:val="0097273E"/>
    <w:rsid w:val="009727D4"/>
    <w:rsid w:val="00972CB2"/>
    <w:rsid w:val="00972E5F"/>
    <w:rsid w:val="00972FBB"/>
    <w:rsid w:val="00974835"/>
    <w:rsid w:val="009749DC"/>
    <w:rsid w:val="00976900"/>
    <w:rsid w:val="00977E53"/>
    <w:rsid w:val="0098109F"/>
    <w:rsid w:val="0098465D"/>
    <w:rsid w:val="00985091"/>
    <w:rsid w:val="00985850"/>
    <w:rsid w:val="009865B1"/>
    <w:rsid w:val="00986E2F"/>
    <w:rsid w:val="00987D8D"/>
    <w:rsid w:val="00991085"/>
    <w:rsid w:val="00991BF4"/>
    <w:rsid w:val="00991EF0"/>
    <w:rsid w:val="00991F7A"/>
    <w:rsid w:val="00992BE6"/>
    <w:rsid w:val="00992BFD"/>
    <w:rsid w:val="009942CB"/>
    <w:rsid w:val="00995EE8"/>
    <w:rsid w:val="00997BC4"/>
    <w:rsid w:val="009A0126"/>
    <w:rsid w:val="009A18A0"/>
    <w:rsid w:val="009A1D7D"/>
    <w:rsid w:val="009A2219"/>
    <w:rsid w:val="009A2316"/>
    <w:rsid w:val="009A2817"/>
    <w:rsid w:val="009A4117"/>
    <w:rsid w:val="009A6ADB"/>
    <w:rsid w:val="009A6DAA"/>
    <w:rsid w:val="009A6EB1"/>
    <w:rsid w:val="009B0D21"/>
    <w:rsid w:val="009B141C"/>
    <w:rsid w:val="009B1458"/>
    <w:rsid w:val="009B1EF1"/>
    <w:rsid w:val="009B228B"/>
    <w:rsid w:val="009B279D"/>
    <w:rsid w:val="009B303C"/>
    <w:rsid w:val="009B3275"/>
    <w:rsid w:val="009B360D"/>
    <w:rsid w:val="009B4456"/>
    <w:rsid w:val="009B4B7E"/>
    <w:rsid w:val="009B7ADD"/>
    <w:rsid w:val="009C06C6"/>
    <w:rsid w:val="009C0978"/>
    <w:rsid w:val="009C16B3"/>
    <w:rsid w:val="009C1D24"/>
    <w:rsid w:val="009C2C41"/>
    <w:rsid w:val="009C32D0"/>
    <w:rsid w:val="009C3365"/>
    <w:rsid w:val="009C451A"/>
    <w:rsid w:val="009C4DD6"/>
    <w:rsid w:val="009C4E5F"/>
    <w:rsid w:val="009C5D33"/>
    <w:rsid w:val="009C6862"/>
    <w:rsid w:val="009C79A3"/>
    <w:rsid w:val="009C7EF0"/>
    <w:rsid w:val="009D1E6D"/>
    <w:rsid w:val="009D2955"/>
    <w:rsid w:val="009D4558"/>
    <w:rsid w:val="009D4890"/>
    <w:rsid w:val="009D5145"/>
    <w:rsid w:val="009D5F2B"/>
    <w:rsid w:val="009D63CE"/>
    <w:rsid w:val="009D6664"/>
    <w:rsid w:val="009E0ABB"/>
    <w:rsid w:val="009E0F72"/>
    <w:rsid w:val="009E237B"/>
    <w:rsid w:val="009E2527"/>
    <w:rsid w:val="009E298F"/>
    <w:rsid w:val="009E48A1"/>
    <w:rsid w:val="009E592C"/>
    <w:rsid w:val="009E59A3"/>
    <w:rsid w:val="009E5E13"/>
    <w:rsid w:val="009E733D"/>
    <w:rsid w:val="009F13B4"/>
    <w:rsid w:val="009F1417"/>
    <w:rsid w:val="009F1F2E"/>
    <w:rsid w:val="009F2582"/>
    <w:rsid w:val="009F33E7"/>
    <w:rsid w:val="009F3D15"/>
    <w:rsid w:val="009F3EC0"/>
    <w:rsid w:val="009F4961"/>
    <w:rsid w:val="009F554F"/>
    <w:rsid w:val="009F6B60"/>
    <w:rsid w:val="00A00008"/>
    <w:rsid w:val="00A01BFC"/>
    <w:rsid w:val="00A0207E"/>
    <w:rsid w:val="00A02D0F"/>
    <w:rsid w:val="00A034BE"/>
    <w:rsid w:val="00A035D7"/>
    <w:rsid w:val="00A04574"/>
    <w:rsid w:val="00A05E78"/>
    <w:rsid w:val="00A102DE"/>
    <w:rsid w:val="00A110B4"/>
    <w:rsid w:val="00A120DF"/>
    <w:rsid w:val="00A1450E"/>
    <w:rsid w:val="00A14CE4"/>
    <w:rsid w:val="00A157E1"/>
    <w:rsid w:val="00A16953"/>
    <w:rsid w:val="00A17AAB"/>
    <w:rsid w:val="00A222CA"/>
    <w:rsid w:val="00A22B26"/>
    <w:rsid w:val="00A23050"/>
    <w:rsid w:val="00A25617"/>
    <w:rsid w:val="00A25F70"/>
    <w:rsid w:val="00A26577"/>
    <w:rsid w:val="00A26D12"/>
    <w:rsid w:val="00A31115"/>
    <w:rsid w:val="00A328FA"/>
    <w:rsid w:val="00A32B02"/>
    <w:rsid w:val="00A32F2B"/>
    <w:rsid w:val="00A32FB9"/>
    <w:rsid w:val="00A3522A"/>
    <w:rsid w:val="00A376F2"/>
    <w:rsid w:val="00A40A5B"/>
    <w:rsid w:val="00A4285C"/>
    <w:rsid w:val="00A42954"/>
    <w:rsid w:val="00A434CE"/>
    <w:rsid w:val="00A436BE"/>
    <w:rsid w:val="00A4556D"/>
    <w:rsid w:val="00A47520"/>
    <w:rsid w:val="00A47DFA"/>
    <w:rsid w:val="00A50AA7"/>
    <w:rsid w:val="00A5321C"/>
    <w:rsid w:val="00A56200"/>
    <w:rsid w:val="00A56597"/>
    <w:rsid w:val="00A56760"/>
    <w:rsid w:val="00A60B1E"/>
    <w:rsid w:val="00A61A90"/>
    <w:rsid w:val="00A63ED8"/>
    <w:rsid w:val="00A649EB"/>
    <w:rsid w:val="00A67C6C"/>
    <w:rsid w:val="00A7056A"/>
    <w:rsid w:val="00A712C5"/>
    <w:rsid w:val="00A748AA"/>
    <w:rsid w:val="00A764E4"/>
    <w:rsid w:val="00A76FE9"/>
    <w:rsid w:val="00A7708C"/>
    <w:rsid w:val="00A804EE"/>
    <w:rsid w:val="00A80928"/>
    <w:rsid w:val="00A82669"/>
    <w:rsid w:val="00A82C14"/>
    <w:rsid w:val="00A838E1"/>
    <w:rsid w:val="00A84E94"/>
    <w:rsid w:val="00A84FDF"/>
    <w:rsid w:val="00A85B22"/>
    <w:rsid w:val="00A85EAE"/>
    <w:rsid w:val="00A86B7B"/>
    <w:rsid w:val="00A872E1"/>
    <w:rsid w:val="00A87E08"/>
    <w:rsid w:val="00A90295"/>
    <w:rsid w:val="00A95CC5"/>
    <w:rsid w:val="00A95F50"/>
    <w:rsid w:val="00A96A7F"/>
    <w:rsid w:val="00A971DC"/>
    <w:rsid w:val="00A9774C"/>
    <w:rsid w:val="00A979C6"/>
    <w:rsid w:val="00A97CB5"/>
    <w:rsid w:val="00A97D05"/>
    <w:rsid w:val="00AA0569"/>
    <w:rsid w:val="00AA1A48"/>
    <w:rsid w:val="00AA201F"/>
    <w:rsid w:val="00AA388F"/>
    <w:rsid w:val="00AA489E"/>
    <w:rsid w:val="00AA4C95"/>
    <w:rsid w:val="00AA55C2"/>
    <w:rsid w:val="00AA562F"/>
    <w:rsid w:val="00AA5AA7"/>
    <w:rsid w:val="00AA5DBD"/>
    <w:rsid w:val="00AA69E3"/>
    <w:rsid w:val="00AA71EB"/>
    <w:rsid w:val="00AA7568"/>
    <w:rsid w:val="00AB0727"/>
    <w:rsid w:val="00AB18AF"/>
    <w:rsid w:val="00AB398B"/>
    <w:rsid w:val="00AB46CB"/>
    <w:rsid w:val="00AB6855"/>
    <w:rsid w:val="00AB75C6"/>
    <w:rsid w:val="00AB7DE1"/>
    <w:rsid w:val="00AB7EB0"/>
    <w:rsid w:val="00AC02A3"/>
    <w:rsid w:val="00AC1575"/>
    <w:rsid w:val="00AC253E"/>
    <w:rsid w:val="00AC298E"/>
    <w:rsid w:val="00AC3D7D"/>
    <w:rsid w:val="00AC4BCD"/>
    <w:rsid w:val="00AC5240"/>
    <w:rsid w:val="00AC602B"/>
    <w:rsid w:val="00AC6491"/>
    <w:rsid w:val="00AC6DED"/>
    <w:rsid w:val="00AC7404"/>
    <w:rsid w:val="00AD10E2"/>
    <w:rsid w:val="00AD27C4"/>
    <w:rsid w:val="00AD30B5"/>
    <w:rsid w:val="00AD382F"/>
    <w:rsid w:val="00AD458D"/>
    <w:rsid w:val="00AD4730"/>
    <w:rsid w:val="00AD5FCC"/>
    <w:rsid w:val="00AD6478"/>
    <w:rsid w:val="00AD7504"/>
    <w:rsid w:val="00AD757D"/>
    <w:rsid w:val="00AD75CD"/>
    <w:rsid w:val="00AD7830"/>
    <w:rsid w:val="00AE011B"/>
    <w:rsid w:val="00AE146E"/>
    <w:rsid w:val="00AE5085"/>
    <w:rsid w:val="00AE6D6B"/>
    <w:rsid w:val="00AE6D8C"/>
    <w:rsid w:val="00AE726A"/>
    <w:rsid w:val="00AF11CC"/>
    <w:rsid w:val="00AF2836"/>
    <w:rsid w:val="00AF3913"/>
    <w:rsid w:val="00AF3C84"/>
    <w:rsid w:val="00AF4F3F"/>
    <w:rsid w:val="00B004BF"/>
    <w:rsid w:val="00B0392F"/>
    <w:rsid w:val="00B04D80"/>
    <w:rsid w:val="00B04E64"/>
    <w:rsid w:val="00B0546F"/>
    <w:rsid w:val="00B0599F"/>
    <w:rsid w:val="00B05C9C"/>
    <w:rsid w:val="00B066B3"/>
    <w:rsid w:val="00B073C0"/>
    <w:rsid w:val="00B07BB0"/>
    <w:rsid w:val="00B1042A"/>
    <w:rsid w:val="00B12ABF"/>
    <w:rsid w:val="00B12FE4"/>
    <w:rsid w:val="00B134E4"/>
    <w:rsid w:val="00B13724"/>
    <w:rsid w:val="00B13B7C"/>
    <w:rsid w:val="00B14023"/>
    <w:rsid w:val="00B161D5"/>
    <w:rsid w:val="00B16705"/>
    <w:rsid w:val="00B2015E"/>
    <w:rsid w:val="00B205B9"/>
    <w:rsid w:val="00B20CB3"/>
    <w:rsid w:val="00B214BE"/>
    <w:rsid w:val="00B23A44"/>
    <w:rsid w:val="00B245BD"/>
    <w:rsid w:val="00B24889"/>
    <w:rsid w:val="00B254DC"/>
    <w:rsid w:val="00B26E07"/>
    <w:rsid w:val="00B27CE6"/>
    <w:rsid w:val="00B308A2"/>
    <w:rsid w:val="00B30B37"/>
    <w:rsid w:val="00B3176E"/>
    <w:rsid w:val="00B31BAF"/>
    <w:rsid w:val="00B31FB2"/>
    <w:rsid w:val="00B321FF"/>
    <w:rsid w:val="00B322B2"/>
    <w:rsid w:val="00B331F5"/>
    <w:rsid w:val="00B334DD"/>
    <w:rsid w:val="00B35341"/>
    <w:rsid w:val="00B35465"/>
    <w:rsid w:val="00B35BD0"/>
    <w:rsid w:val="00B36BDA"/>
    <w:rsid w:val="00B36FF8"/>
    <w:rsid w:val="00B37088"/>
    <w:rsid w:val="00B379E2"/>
    <w:rsid w:val="00B37A19"/>
    <w:rsid w:val="00B40935"/>
    <w:rsid w:val="00B421C3"/>
    <w:rsid w:val="00B429D2"/>
    <w:rsid w:val="00B4394D"/>
    <w:rsid w:val="00B44907"/>
    <w:rsid w:val="00B45E43"/>
    <w:rsid w:val="00B46384"/>
    <w:rsid w:val="00B474FF"/>
    <w:rsid w:val="00B50E9E"/>
    <w:rsid w:val="00B527FA"/>
    <w:rsid w:val="00B53E17"/>
    <w:rsid w:val="00B61B33"/>
    <w:rsid w:val="00B625EE"/>
    <w:rsid w:val="00B63CD5"/>
    <w:rsid w:val="00B6406D"/>
    <w:rsid w:val="00B648D6"/>
    <w:rsid w:val="00B6558C"/>
    <w:rsid w:val="00B65901"/>
    <w:rsid w:val="00B66BFA"/>
    <w:rsid w:val="00B66CB1"/>
    <w:rsid w:val="00B67F86"/>
    <w:rsid w:val="00B67F87"/>
    <w:rsid w:val="00B70E6C"/>
    <w:rsid w:val="00B72135"/>
    <w:rsid w:val="00B72253"/>
    <w:rsid w:val="00B7232F"/>
    <w:rsid w:val="00B72B7D"/>
    <w:rsid w:val="00B746C4"/>
    <w:rsid w:val="00B805C4"/>
    <w:rsid w:val="00B80960"/>
    <w:rsid w:val="00B83A09"/>
    <w:rsid w:val="00B868C5"/>
    <w:rsid w:val="00B91689"/>
    <w:rsid w:val="00B93FF9"/>
    <w:rsid w:val="00B95277"/>
    <w:rsid w:val="00B963FE"/>
    <w:rsid w:val="00B96E34"/>
    <w:rsid w:val="00B9782F"/>
    <w:rsid w:val="00B97FD6"/>
    <w:rsid w:val="00BA025C"/>
    <w:rsid w:val="00BA0A8A"/>
    <w:rsid w:val="00BA1B64"/>
    <w:rsid w:val="00BA1E66"/>
    <w:rsid w:val="00BA2C17"/>
    <w:rsid w:val="00BA5B6A"/>
    <w:rsid w:val="00BA5EB6"/>
    <w:rsid w:val="00BA6589"/>
    <w:rsid w:val="00BA6638"/>
    <w:rsid w:val="00BA72A3"/>
    <w:rsid w:val="00BA732C"/>
    <w:rsid w:val="00BB0496"/>
    <w:rsid w:val="00BB0FD6"/>
    <w:rsid w:val="00BB229F"/>
    <w:rsid w:val="00BB25CA"/>
    <w:rsid w:val="00BB264B"/>
    <w:rsid w:val="00BB4474"/>
    <w:rsid w:val="00BB4A3C"/>
    <w:rsid w:val="00BC00CF"/>
    <w:rsid w:val="00BC0D80"/>
    <w:rsid w:val="00BC128A"/>
    <w:rsid w:val="00BC12A8"/>
    <w:rsid w:val="00BC30D2"/>
    <w:rsid w:val="00BC34F6"/>
    <w:rsid w:val="00BC3668"/>
    <w:rsid w:val="00BC3F27"/>
    <w:rsid w:val="00BC43AD"/>
    <w:rsid w:val="00BC47E9"/>
    <w:rsid w:val="00BC4A0D"/>
    <w:rsid w:val="00BC5738"/>
    <w:rsid w:val="00BC699B"/>
    <w:rsid w:val="00BC740C"/>
    <w:rsid w:val="00BD0495"/>
    <w:rsid w:val="00BD0DCB"/>
    <w:rsid w:val="00BD18BB"/>
    <w:rsid w:val="00BD1A80"/>
    <w:rsid w:val="00BD2D44"/>
    <w:rsid w:val="00BD3A09"/>
    <w:rsid w:val="00BD3D65"/>
    <w:rsid w:val="00BD4C9B"/>
    <w:rsid w:val="00BD4E8E"/>
    <w:rsid w:val="00BD638E"/>
    <w:rsid w:val="00BD698C"/>
    <w:rsid w:val="00BE14DA"/>
    <w:rsid w:val="00BE244B"/>
    <w:rsid w:val="00BE2956"/>
    <w:rsid w:val="00BE6CA4"/>
    <w:rsid w:val="00BF1324"/>
    <w:rsid w:val="00BF1C36"/>
    <w:rsid w:val="00BF220A"/>
    <w:rsid w:val="00BF5D76"/>
    <w:rsid w:val="00BF5EAD"/>
    <w:rsid w:val="00BF62F3"/>
    <w:rsid w:val="00BF723B"/>
    <w:rsid w:val="00C00177"/>
    <w:rsid w:val="00C012B7"/>
    <w:rsid w:val="00C0239E"/>
    <w:rsid w:val="00C03630"/>
    <w:rsid w:val="00C042A2"/>
    <w:rsid w:val="00C0443F"/>
    <w:rsid w:val="00C05269"/>
    <w:rsid w:val="00C061A3"/>
    <w:rsid w:val="00C13888"/>
    <w:rsid w:val="00C13FCE"/>
    <w:rsid w:val="00C149B2"/>
    <w:rsid w:val="00C173C8"/>
    <w:rsid w:val="00C20A7E"/>
    <w:rsid w:val="00C2141A"/>
    <w:rsid w:val="00C2179D"/>
    <w:rsid w:val="00C22277"/>
    <w:rsid w:val="00C230BF"/>
    <w:rsid w:val="00C2459E"/>
    <w:rsid w:val="00C25C41"/>
    <w:rsid w:val="00C26440"/>
    <w:rsid w:val="00C30011"/>
    <w:rsid w:val="00C30CE3"/>
    <w:rsid w:val="00C31937"/>
    <w:rsid w:val="00C31954"/>
    <w:rsid w:val="00C338DE"/>
    <w:rsid w:val="00C33D8F"/>
    <w:rsid w:val="00C33E3E"/>
    <w:rsid w:val="00C354D7"/>
    <w:rsid w:val="00C35610"/>
    <w:rsid w:val="00C35776"/>
    <w:rsid w:val="00C36932"/>
    <w:rsid w:val="00C36A03"/>
    <w:rsid w:val="00C41C2F"/>
    <w:rsid w:val="00C426DA"/>
    <w:rsid w:val="00C438EA"/>
    <w:rsid w:val="00C44E13"/>
    <w:rsid w:val="00C45325"/>
    <w:rsid w:val="00C5121D"/>
    <w:rsid w:val="00C512F5"/>
    <w:rsid w:val="00C51B18"/>
    <w:rsid w:val="00C5267D"/>
    <w:rsid w:val="00C53B1C"/>
    <w:rsid w:val="00C548DE"/>
    <w:rsid w:val="00C54991"/>
    <w:rsid w:val="00C56A28"/>
    <w:rsid w:val="00C57DE0"/>
    <w:rsid w:val="00C612D3"/>
    <w:rsid w:val="00C61E2D"/>
    <w:rsid w:val="00C6206E"/>
    <w:rsid w:val="00C63D14"/>
    <w:rsid w:val="00C6427B"/>
    <w:rsid w:val="00C66897"/>
    <w:rsid w:val="00C6691A"/>
    <w:rsid w:val="00C6694D"/>
    <w:rsid w:val="00C67550"/>
    <w:rsid w:val="00C67B32"/>
    <w:rsid w:val="00C7091A"/>
    <w:rsid w:val="00C70ACE"/>
    <w:rsid w:val="00C70AE6"/>
    <w:rsid w:val="00C70D4A"/>
    <w:rsid w:val="00C70DCE"/>
    <w:rsid w:val="00C73456"/>
    <w:rsid w:val="00C73D1C"/>
    <w:rsid w:val="00C74CB6"/>
    <w:rsid w:val="00C750CA"/>
    <w:rsid w:val="00C754A1"/>
    <w:rsid w:val="00C757F9"/>
    <w:rsid w:val="00C76693"/>
    <w:rsid w:val="00C7676E"/>
    <w:rsid w:val="00C77AD5"/>
    <w:rsid w:val="00C77AE3"/>
    <w:rsid w:val="00C80C80"/>
    <w:rsid w:val="00C81504"/>
    <w:rsid w:val="00C82503"/>
    <w:rsid w:val="00C84CDB"/>
    <w:rsid w:val="00C875BE"/>
    <w:rsid w:val="00C908C8"/>
    <w:rsid w:val="00C920DB"/>
    <w:rsid w:val="00C92297"/>
    <w:rsid w:val="00C9257F"/>
    <w:rsid w:val="00C950E9"/>
    <w:rsid w:val="00C95299"/>
    <w:rsid w:val="00C96212"/>
    <w:rsid w:val="00C97C62"/>
    <w:rsid w:val="00CA085E"/>
    <w:rsid w:val="00CA14F8"/>
    <w:rsid w:val="00CA1804"/>
    <w:rsid w:val="00CA1898"/>
    <w:rsid w:val="00CA408E"/>
    <w:rsid w:val="00CA4139"/>
    <w:rsid w:val="00CA43B1"/>
    <w:rsid w:val="00CA4BB8"/>
    <w:rsid w:val="00CA536A"/>
    <w:rsid w:val="00CA58D9"/>
    <w:rsid w:val="00CA62A0"/>
    <w:rsid w:val="00CA6AE8"/>
    <w:rsid w:val="00CA7006"/>
    <w:rsid w:val="00CB104F"/>
    <w:rsid w:val="00CB2BDD"/>
    <w:rsid w:val="00CB448D"/>
    <w:rsid w:val="00CB590D"/>
    <w:rsid w:val="00CB5E27"/>
    <w:rsid w:val="00CC14B1"/>
    <w:rsid w:val="00CC2C31"/>
    <w:rsid w:val="00CC36E8"/>
    <w:rsid w:val="00CC3CD5"/>
    <w:rsid w:val="00CC3EAF"/>
    <w:rsid w:val="00CC3FEA"/>
    <w:rsid w:val="00CC45C3"/>
    <w:rsid w:val="00CC49F8"/>
    <w:rsid w:val="00CC61CB"/>
    <w:rsid w:val="00CC70B4"/>
    <w:rsid w:val="00CC74BF"/>
    <w:rsid w:val="00CD1863"/>
    <w:rsid w:val="00CD1EB7"/>
    <w:rsid w:val="00CD214A"/>
    <w:rsid w:val="00CD276D"/>
    <w:rsid w:val="00CD2AF9"/>
    <w:rsid w:val="00CD63B7"/>
    <w:rsid w:val="00CD7AF5"/>
    <w:rsid w:val="00CE1134"/>
    <w:rsid w:val="00CE1C14"/>
    <w:rsid w:val="00CE3F15"/>
    <w:rsid w:val="00CE40B3"/>
    <w:rsid w:val="00CE56FE"/>
    <w:rsid w:val="00CE666A"/>
    <w:rsid w:val="00CF1A9A"/>
    <w:rsid w:val="00CF2D11"/>
    <w:rsid w:val="00CF36BA"/>
    <w:rsid w:val="00D01049"/>
    <w:rsid w:val="00D0288E"/>
    <w:rsid w:val="00D03BAC"/>
    <w:rsid w:val="00D05708"/>
    <w:rsid w:val="00D058F6"/>
    <w:rsid w:val="00D059E6"/>
    <w:rsid w:val="00D06279"/>
    <w:rsid w:val="00D0641D"/>
    <w:rsid w:val="00D06464"/>
    <w:rsid w:val="00D06589"/>
    <w:rsid w:val="00D0672D"/>
    <w:rsid w:val="00D069B6"/>
    <w:rsid w:val="00D10530"/>
    <w:rsid w:val="00D10602"/>
    <w:rsid w:val="00D108DC"/>
    <w:rsid w:val="00D10F29"/>
    <w:rsid w:val="00D12065"/>
    <w:rsid w:val="00D13161"/>
    <w:rsid w:val="00D1349D"/>
    <w:rsid w:val="00D147AA"/>
    <w:rsid w:val="00D16C99"/>
    <w:rsid w:val="00D17950"/>
    <w:rsid w:val="00D2282D"/>
    <w:rsid w:val="00D23544"/>
    <w:rsid w:val="00D2359D"/>
    <w:rsid w:val="00D23DD0"/>
    <w:rsid w:val="00D24402"/>
    <w:rsid w:val="00D26491"/>
    <w:rsid w:val="00D27CF7"/>
    <w:rsid w:val="00D27CFD"/>
    <w:rsid w:val="00D27F19"/>
    <w:rsid w:val="00D30997"/>
    <w:rsid w:val="00D327E0"/>
    <w:rsid w:val="00D34A8E"/>
    <w:rsid w:val="00D36606"/>
    <w:rsid w:val="00D3739E"/>
    <w:rsid w:val="00D40B6C"/>
    <w:rsid w:val="00D432AA"/>
    <w:rsid w:val="00D43E17"/>
    <w:rsid w:val="00D46BD3"/>
    <w:rsid w:val="00D475F2"/>
    <w:rsid w:val="00D477BC"/>
    <w:rsid w:val="00D5377E"/>
    <w:rsid w:val="00D54B80"/>
    <w:rsid w:val="00D55CC6"/>
    <w:rsid w:val="00D56AD0"/>
    <w:rsid w:val="00D56D07"/>
    <w:rsid w:val="00D56E16"/>
    <w:rsid w:val="00D5728F"/>
    <w:rsid w:val="00D576F1"/>
    <w:rsid w:val="00D60027"/>
    <w:rsid w:val="00D62542"/>
    <w:rsid w:val="00D62CCB"/>
    <w:rsid w:val="00D6393F"/>
    <w:rsid w:val="00D63AE9"/>
    <w:rsid w:val="00D6455A"/>
    <w:rsid w:val="00D6484B"/>
    <w:rsid w:val="00D64909"/>
    <w:rsid w:val="00D652B5"/>
    <w:rsid w:val="00D6677C"/>
    <w:rsid w:val="00D66C3C"/>
    <w:rsid w:val="00D703F6"/>
    <w:rsid w:val="00D71081"/>
    <w:rsid w:val="00D71CF7"/>
    <w:rsid w:val="00D76BE4"/>
    <w:rsid w:val="00D812FE"/>
    <w:rsid w:val="00D81565"/>
    <w:rsid w:val="00D81D20"/>
    <w:rsid w:val="00D8301E"/>
    <w:rsid w:val="00D8372B"/>
    <w:rsid w:val="00D83772"/>
    <w:rsid w:val="00D847D5"/>
    <w:rsid w:val="00D84F7E"/>
    <w:rsid w:val="00D85733"/>
    <w:rsid w:val="00D85B10"/>
    <w:rsid w:val="00D85FD0"/>
    <w:rsid w:val="00D866CF"/>
    <w:rsid w:val="00D86BC8"/>
    <w:rsid w:val="00D86C49"/>
    <w:rsid w:val="00D91A5E"/>
    <w:rsid w:val="00D926CD"/>
    <w:rsid w:val="00D92DB4"/>
    <w:rsid w:val="00D92FCF"/>
    <w:rsid w:val="00D93DFE"/>
    <w:rsid w:val="00D95107"/>
    <w:rsid w:val="00D95C03"/>
    <w:rsid w:val="00D963C2"/>
    <w:rsid w:val="00DA0F9A"/>
    <w:rsid w:val="00DA56E6"/>
    <w:rsid w:val="00DA5E21"/>
    <w:rsid w:val="00DA61C7"/>
    <w:rsid w:val="00DA649F"/>
    <w:rsid w:val="00DB008F"/>
    <w:rsid w:val="00DB13C1"/>
    <w:rsid w:val="00DB1BE3"/>
    <w:rsid w:val="00DB2056"/>
    <w:rsid w:val="00DB2285"/>
    <w:rsid w:val="00DB32A1"/>
    <w:rsid w:val="00DB4110"/>
    <w:rsid w:val="00DB5CC2"/>
    <w:rsid w:val="00DB7786"/>
    <w:rsid w:val="00DB7D73"/>
    <w:rsid w:val="00DB7F29"/>
    <w:rsid w:val="00DC0084"/>
    <w:rsid w:val="00DC2758"/>
    <w:rsid w:val="00DC4DDD"/>
    <w:rsid w:val="00DC5053"/>
    <w:rsid w:val="00DC5808"/>
    <w:rsid w:val="00DC6821"/>
    <w:rsid w:val="00DC6EEE"/>
    <w:rsid w:val="00DC7890"/>
    <w:rsid w:val="00DC7B77"/>
    <w:rsid w:val="00DD01B2"/>
    <w:rsid w:val="00DD1A8B"/>
    <w:rsid w:val="00DD20E9"/>
    <w:rsid w:val="00DD3966"/>
    <w:rsid w:val="00DD4AC4"/>
    <w:rsid w:val="00DD53D0"/>
    <w:rsid w:val="00DE2352"/>
    <w:rsid w:val="00DE26BE"/>
    <w:rsid w:val="00DE319F"/>
    <w:rsid w:val="00DE4119"/>
    <w:rsid w:val="00DE4892"/>
    <w:rsid w:val="00DE48E7"/>
    <w:rsid w:val="00DE4C97"/>
    <w:rsid w:val="00DE513E"/>
    <w:rsid w:val="00DE599F"/>
    <w:rsid w:val="00DE5F2A"/>
    <w:rsid w:val="00DE76B5"/>
    <w:rsid w:val="00DF24C6"/>
    <w:rsid w:val="00DF335A"/>
    <w:rsid w:val="00DF3E40"/>
    <w:rsid w:val="00DF4305"/>
    <w:rsid w:val="00DF6598"/>
    <w:rsid w:val="00DF69D4"/>
    <w:rsid w:val="00DF7019"/>
    <w:rsid w:val="00E00FDE"/>
    <w:rsid w:val="00E03E81"/>
    <w:rsid w:val="00E04613"/>
    <w:rsid w:val="00E061F8"/>
    <w:rsid w:val="00E06479"/>
    <w:rsid w:val="00E07D54"/>
    <w:rsid w:val="00E13F3D"/>
    <w:rsid w:val="00E142D9"/>
    <w:rsid w:val="00E1491F"/>
    <w:rsid w:val="00E1528E"/>
    <w:rsid w:val="00E1630F"/>
    <w:rsid w:val="00E1688C"/>
    <w:rsid w:val="00E16C9C"/>
    <w:rsid w:val="00E171FC"/>
    <w:rsid w:val="00E176F7"/>
    <w:rsid w:val="00E209DD"/>
    <w:rsid w:val="00E20A63"/>
    <w:rsid w:val="00E20F12"/>
    <w:rsid w:val="00E20FD5"/>
    <w:rsid w:val="00E21E15"/>
    <w:rsid w:val="00E228A2"/>
    <w:rsid w:val="00E248FF"/>
    <w:rsid w:val="00E24992"/>
    <w:rsid w:val="00E24A48"/>
    <w:rsid w:val="00E24AC9"/>
    <w:rsid w:val="00E25C15"/>
    <w:rsid w:val="00E2609D"/>
    <w:rsid w:val="00E27097"/>
    <w:rsid w:val="00E31170"/>
    <w:rsid w:val="00E3161E"/>
    <w:rsid w:val="00E31699"/>
    <w:rsid w:val="00E31C5D"/>
    <w:rsid w:val="00E335F9"/>
    <w:rsid w:val="00E34360"/>
    <w:rsid w:val="00E35555"/>
    <w:rsid w:val="00E35CB0"/>
    <w:rsid w:val="00E374DF"/>
    <w:rsid w:val="00E428D0"/>
    <w:rsid w:val="00E42A45"/>
    <w:rsid w:val="00E42C0F"/>
    <w:rsid w:val="00E4425B"/>
    <w:rsid w:val="00E44E3E"/>
    <w:rsid w:val="00E451D2"/>
    <w:rsid w:val="00E454FB"/>
    <w:rsid w:val="00E45C2A"/>
    <w:rsid w:val="00E4645D"/>
    <w:rsid w:val="00E52BAD"/>
    <w:rsid w:val="00E54799"/>
    <w:rsid w:val="00E5493D"/>
    <w:rsid w:val="00E55C41"/>
    <w:rsid w:val="00E55D07"/>
    <w:rsid w:val="00E56A2B"/>
    <w:rsid w:val="00E571AF"/>
    <w:rsid w:val="00E600C5"/>
    <w:rsid w:val="00E60EEF"/>
    <w:rsid w:val="00E619BD"/>
    <w:rsid w:val="00E61B2B"/>
    <w:rsid w:val="00E61DEF"/>
    <w:rsid w:val="00E61EC8"/>
    <w:rsid w:val="00E61F00"/>
    <w:rsid w:val="00E6297C"/>
    <w:rsid w:val="00E63EC6"/>
    <w:rsid w:val="00E6445B"/>
    <w:rsid w:val="00E64E6B"/>
    <w:rsid w:val="00E66407"/>
    <w:rsid w:val="00E739DA"/>
    <w:rsid w:val="00E73A72"/>
    <w:rsid w:val="00E74870"/>
    <w:rsid w:val="00E74CFF"/>
    <w:rsid w:val="00E76DD1"/>
    <w:rsid w:val="00E76E27"/>
    <w:rsid w:val="00E77BBC"/>
    <w:rsid w:val="00E77E02"/>
    <w:rsid w:val="00E804A8"/>
    <w:rsid w:val="00E81499"/>
    <w:rsid w:val="00E82975"/>
    <w:rsid w:val="00E85CB3"/>
    <w:rsid w:val="00E8798C"/>
    <w:rsid w:val="00E87D2F"/>
    <w:rsid w:val="00E908A2"/>
    <w:rsid w:val="00E93A0F"/>
    <w:rsid w:val="00E94346"/>
    <w:rsid w:val="00E9456D"/>
    <w:rsid w:val="00E94EDC"/>
    <w:rsid w:val="00E96899"/>
    <w:rsid w:val="00EA0FFF"/>
    <w:rsid w:val="00EA366E"/>
    <w:rsid w:val="00EA3A21"/>
    <w:rsid w:val="00EA3C22"/>
    <w:rsid w:val="00EA4E90"/>
    <w:rsid w:val="00EA6493"/>
    <w:rsid w:val="00EA7CF9"/>
    <w:rsid w:val="00EB0722"/>
    <w:rsid w:val="00EB09E1"/>
    <w:rsid w:val="00EB0D86"/>
    <w:rsid w:val="00EB2355"/>
    <w:rsid w:val="00EB31CA"/>
    <w:rsid w:val="00EB5713"/>
    <w:rsid w:val="00EB6477"/>
    <w:rsid w:val="00EB6A0C"/>
    <w:rsid w:val="00EC01FE"/>
    <w:rsid w:val="00EC0490"/>
    <w:rsid w:val="00EC106F"/>
    <w:rsid w:val="00EC1677"/>
    <w:rsid w:val="00EC1692"/>
    <w:rsid w:val="00EC1F6B"/>
    <w:rsid w:val="00EC215D"/>
    <w:rsid w:val="00EC3343"/>
    <w:rsid w:val="00ED37ED"/>
    <w:rsid w:val="00ED397A"/>
    <w:rsid w:val="00ED4B84"/>
    <w:rsid w:val="00ED5E0B"/>
    <w:rsid w:val="00EE2B46"/>
    <w:rsid w:val="00EE38A1"/>
    <w:rsid w:val="00EE5F79"/>
    <w:rsid w:val="00EE5FFA"/>
    <w:rsid w:val="00EE61F1"/>
    <w:rsid w:val="00EE6F00"/>
    <w:rsid w:val="00EE7B7A"/>
    <w:rsid w:val="00EE7BB7"/>
    <w:rsid w:val="00EF0455"/>
    <w:rsid w:val="00EF065E"/>
    <w:rsid w:val="00EF0980"/>
    <w:rsid w:val="00EF4BDF"/>
    <w:rsid w:val="00EF5A73"/>
    <w:rsid w:val="00EF6E85"/>
    <w:rsid w:val="00F00A8A"/>
    <w:rsid w:val="00F0119A"/>
    <w:rsid w:val="00F03325"/>
    <w:rsid w:val="00F035DD"/>
    <w:rsid w:val="00F04A0C"/>
    <w:rsid w:val="00F068AB"/>
    <w:rsid w:val="00F06A45"/>
    <w:rsid w:val="00F07A8B"/>
    <w:rsid w:val="00F10310"/>
    <w:rsid w:val="00F10419"/>
    <w:rsid w:val="00F12639"/>
    <w:rsid w:val="00F12691"/>
    <w:rsid w:val="00F12F1B"/>
    <w:rsid w:val="00F140F7"/>
    <w:rsid w:val="00F14176"/>
    <w:rsid w:val="00F14FD8"/>
    <w:rsid w:val="00F16108"/>
    <w:rsid w:val="00F1675B"/>
    <w:rsid w:val="00F1736F"/>
    <w:rsid w:val="00F210E4"/>
    <w:rsid w:val="00F21AEE"/>
    <w:rsid w:val="00F23D42"/>
    <w:rsid w:val="00F24363"/>
    <w:rsid w:val="00F2440D"/>
    <w:rsid w:val="00F24914"/>
    <w:rsid w:val="00F24E7A"/>
    <w:rsid w:val="00F258B1"/>
    <w:rsid w:val="00F25BA2"/>
    <w:rsid w:val="00F26B10"/>
    <w:rsid w:val="00F27737"/>
    <w:rsid w:val="00F27E3D"/>
    <w:rsid w:val="00F30867"/>
    <w:rsid w:val="00F33FB7"/>
    <w:rsid w:val="00F34E7A"/>
    <w:rsid w:val="00F34F56"/>
    <w:rsid w:val="00F34FDE"/>
    <w:rsid w:val="00F363CF"/>
    <w:rsid w:val="00F37C4B"/>
    <w:rsid w:val="00F37CF7"/>
    <w:rsid w:val="00F40EE8"/>
    <w:rsid w:val="00F441E4"/>
    <w:rsid w:val="00F448D6"/>
    <w:rsid w:val="00F4566C"/>
    <w:rsid w:val="00F45FF8"/>
    <w:rsid w:val="00F46A31"/>
    <w:rsid w:val="00F47001"/>
    <w:rsid w:val="00F5060B"/>
    <w:rsid w:val="00F51475"/>
    <w:rsid w:val="00F51BB6"/>
    <w:rsid w:val="00F51DA6"/>
    <w:rsid w:val="00F5364B"/>
    <w:rsid w:val="00F53EBD"/>
    <w:rsid w:val="00F55285"/>
    <w:rsid w:val="00F55433"/>
    <w:rsid w:val="00F560E5"/>
    <w:rsid w:val="00F565F4"/>
    <w:rsid w:val="00F5726A"/>
    <w:rsid w:val="00F606FB"/>
    <w:rsid w:val="00F60902"/>
    <w:rsid w:val="00F62D4C"/>
    <w:rsid w:val="00F64217"/>
    <w:rsid w:val="00F6789F"/>
    <w:rsid w:val="00F67EE2"/>
    <w:rsid w:val="00F701D8"/>
    <w:rsid w:val="00F70926"/>
    <w:rsid w:val="00F72E5F"/>
    <w:rsid w:val="00F73632"/>
    <w:rsid w:val="00F75A67"/>
    <w:rsid w:val="00F7621F"/>
    <w:rsid w:val="00F805F5"/>
    <w:rsid w:val="00F80991"/>
    <w:rsid w:val="00F80B13"/>
    <w:rsid w:val="00F820D7"/>
    <w:rsid w:val="00F83783"/>
    <w:rsid w:val="00F84826"/>
    <w:rsid w:val="00F85238"/>
    <w:rsid w:val="00F852DF"/>
    <w:rsid w:val="00F85A2D"/>
    <w:rsid w:val="00F85A64"/>
    <w:rsid w:val="00F85E03"/>
    <w:rsid w:val="00F86C97"/>
    <w:rsid w:val="00F87186"/>
    <w:rsid w:val="00F87217"/>
    <w:rsid w:val="00F873D1"/>
    <w:rsid w:val="00F8757B"/>
    <w:rsid w:val="00F87962"/>
    <w:rsid w:val="00F9160B"/>
    <w:rsid w:val="00F91E41"/>
    <w:rsid w:val="00F92AF6"/>
    <w:rsid w:val="00F94B6E"/>
    <w:rsid w:val="00F953F0"/>
    <w:rsid w:val="00F9687B"/>
    <w:rsid w:val="00F976E1"/>
    <w:rsid w:val="00F97ABC"/>
    <w:rsid w:val="00F97B0E"/>
    <w:rsid w:val="00F97B0F"/>
    <w:rsid w:val="00FA1404"/>
    <w:rsid w:val="00FA227D"/>
    <w:rsid w:val="00FA42DB"/>
    <w:rsid w:val="00FA59E5"/>
    <w:rsid w:val="00FA726B"/>
    <w:rsid w:val="00FA7E9B"/>
    <w:rsid w:val="00FB0798"/>
    <w:rsid w:val="00FB0A03"/>
    <w:rsid w:val="00FB0EA0"/>
    <w:rsid w:val="00FB241B"/>
    <w:rsid w:val="00FB25AB"/>
    <w:rsid w:val="00FB2903"/>
    <w:rsid w:val="00FB451C"/>
    <w:rsid w:val="00FB4606"/>
    <w:rsid w:val="00FB64BC"/>
    <w:rsid w:val="00FB67B7"/>
    <w:rsid w:val="00FB6AFC"/>
    <w:rsid w:val="00FB7B43"/>
    <w:rsid w:val="00FC191E"/>
    <w:rsid w:val="00FC2142"/>
    <w:rsid w:val="00FC2DCE"/>
    <w:rsid w:val="00FC45F9"/>
    <w:rsid w:val="00FC6A4C"/>
    <w:rsid w:val="00FC7F54"/>
    <w:rsid w:val="00FD2D78"/>
    <w:rsid w:val="00FD4AB8"/>
    <w:rsid w:val="00FD6C59"/>
    <w:rsid w:val="00FD7BC0"/>
    <w:rsid w:val="00FE2565"/>
    <w:rsid w:val="00FE43BF"/>
    <w:rsid w:val="00FE4769"/>
    <w:rsid w:val="00FE75B8"/>
    <w:rsid w:val="00FF191C"/>
    <w:rsid w:val="00FF208C"/>
    <w:rsid w:val="00FF2DC5"/>
    <w:rsid w:val="00FF33FA"/>
    <w:rsid w:val="00FF49FD"/>
    <w:rsid w:val="00FF68D0"/>
    <w:rsid w:val="024D15E4"/>
    <w:rsid w:val="11E28E6F"/>
    <w:rsid w:val="15A063FE"/>
    <w:rsid w:val="211DAA6E"/>
    <w:rsid w:val="244E8EBA"/>
    <w:rsid w:val="2F974F6E"/>
    <w:rsid w:val="414CBD79"/>
    <w:rsid w:val="498FD426"/>
    <w:rsid w:val="57B38CC7"/>
    <w:rsid w:val="5D2B81CD"/>
    <w:rsid w:val="69752339"/>
    <w:rsid w:val="74BA0392"/>
    <w:rsid w:val="76091B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053822"/>
  <w15:docId w15:val="{F0D008C0-E87F-4C85-8522-258D56B66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00C5"/>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99"/>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99"/>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aliases w:val="cap,cap Char,Caption Char,Caption Char1 Char,cap Char Char1,Caption Char Char1 Char,cap Char2,条目"/>
    <w:basedOn w:val="a"/>
    <w:next w:val="a"/>
    <w:link w:val="Char4"/>
    <w:uiPriority w:val="99"/>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5"/>
    <w:uiPriority w:val="99"/>
    <w:qFormat/>
    <w:rsid w:val="00013CB7"/>
    <w:pPr>
      <w:spacing w:line="240" w:lineRule="auto"/>
    </w:pPr>
  </w:style>
  <w:style w:type="character" w:customStyle="1" w:styleId="Char5">
    <w:name w:val="메모 텍스트 Char"/>
    <w:basedOn w:val="a0"/>
    <w:link w:val="ae"/>
    <w:uiPriority w:val="99"/>
    <w:qFormat/>
    <w:rsid w:val="00013CB7"/>
    <w:rPr>
      <w:rFonts w:ascii="Times New Roman" w:eastAsia="바탕" w:hAnsi="Times New Roman"/>
      <w:lang w:val="en-GB" w:eastAsia="en-US"/>
    </w:rPr>
  </w:style>
  <w:style w:type="character" w:styleId="af">
    <w:name w:val="Strong"/>
    <w:uiPriority w:val="22"/>
    <w:qFormat/>
    <w:rsid w:val="00013CB7"/>
    <w:rPr>
      <w:b/>
      <w:bCs/>
    </w:rPr>
  </w:style>
  <w:style w:type="paragraph" w:styleId="af0">
    <w:name w:val="Revision"/>
    <w:hidden/>
    <w:uiPriority w:val="99"/>
    <w:semiHidden/>
    <w:rsid w:val="00E73A72"/>
    <w:pPr>
      <w:spacing w:after="0" w:line="240" w:lineRule="auto"/>
    </w:pPr>
    <w:rPr>
      <w:rFonts w:ascii="Times New Roman" w:eastAsia="바탕" w:hAnsi="Times New Roman"/>
      <w:lang w:val="en-GB" w:eastAsia="en-US"/>
    </w:rPr>
  </w:style>
  <w:style w:type="character" w:customStyle="1" w:styleId="highlight">
    <w:name w:val="highlight"/>
    <w:basedOn w:val="a0"/>
    <w:rsid w:val="00A804EE"/>
  </w:style>
  <w:style w:type="character" w:customStyle="1" w:styleId="senddate">
    <w:name w:val="send_date"/>
    <w:basedOn w:val="a0"/>
    <w:rsid w:val="00A804EE"/>
  </w:style>
  <w:style w:type="paragraph" w:customStyle="1" w:styleId="proposal">
    <w:name w:val="proposal"/>
    <w:basedOn w:val="a"/>
    <w:rsid w:val="00A804EE"/>
    <w:pPr>
      <w:spacing w:before="100" w:beforeAutospacing="1" w:after="100" w:afterAutospacing="1" w:line="240" w:lineRule="auto"/>
    </w:pPr>
    <w:rPr>
      <w:rFonts w:ascii="굴림" w:eastAsia="굴림" w:hAnsi="굴림" w:cs="굴림"/>
      <w:sz w:val="24"/>
      <w:szCs w:val="24"/>
      <w:lang w:val="en-US" w:eastAsia="ko-KR"/>
    </w:rPr>
  </w:style>
  <w:style w:type="character" w:customStyle="1" w:styleId="Char4">
    <w:name w:val="캡션 Char"/>
    <w:aliases w:val="cap Char1,cap Char Char,Caption Char Char,Caption Char1 Char Char,cap Char Char1 Char,Caption Char Char1 Char Char,cap Char2 Char,条目 Char"/>
    <w:link w:val="ad"/>
    <w:uiPriority w:val="99"/>
    <w:rsid w:val="0016176A"/>
    <w:rPr>
      <w:rFonts w:ascii="Times New Roman" w:eastAsia="바탕"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491603">
      <w:bodyDiv w:val="1"/>
      <w:marLeft w:val="0"/>
      <w:marRight w:val="0"/>
      <w:marTop w:val="0"/>
      <w:marBottom w:val="0"/>
      <w:divBdr>
        <w:top w:val="none" w:sz="0" w:space="0" w:color="auto"/>
        <w:left w:val="none" w:sz="0" w:space="0" w:color="auto"/>
        <w:bottom w:val="none" w:sz="0" w:space="0" w:color="auto"/>
        <w:right w:val="none" w:sz="0" w:space="0" w:color="auto"/>
      </w:divBdr>
    </w:div>
    <w:div w:id="114107649">
      <w:bodyDiv w:val="1"/>
      <w:marLeft w:val="0"/>
      <w:marRight w:val="0"/>
      <w:marTop w:val="0"/>
      <w:marBottom w:val="0"/>
      <w:divBdr>
        <w:top w:val="none" w:sz="0" w:space="0" w:color="auto"/>
        <w:left w:val="none" w:sz="0" w:space="0" w:color="auto"/>
        <w:bottom w:val="none" w:sz="0" w:space="0" w:color="auto"/>
        <w:right w:val="none" w:sz="0" w:space="0" w:color="auto"/>
      </w:divBdr>
    </w:div>
    <w:div w:id="223760116">
      <w:bodyDiv w:val="1"/>
      <w:marLeft w:val="0"/>
      <w:marRight w:val="0"/>
      <w:marTop w:val="0"/>
      <w:marBottom w:val="0"/>
      <w:divBdr>
        <w:top w:val="none" w:sz="0" w:space="0" w:color="auto"/>
        <w:left w:val="none" w:sz="0" w:space="0" w:color="auto"/>
        <w:bottom w:val="none" w:sz="0" w:space="0" w:color="auto"/>
        <w:right w:val="none" w:sz="0" w:space="0" w:color="auto"/>
      </w:divBdr>
    </w:div>
    <w:div w:id="262884084">
      <w:bodyDiv w:val="1"/>
      <w:marLeft w:val="0"/>
      <w:marRight w:val="0"/>
      <w:marTop w:val="0"/>
      <w:marBottom w:val="0"/>
      <w:divBdr>
        <w:top w:val="none" w:sz="0" w:space="0" w:color="auto"/>
        <w:left w:val="none" w:sz="0" w:space="0" w:color="auto"/>
        <w:bottom w:val="none" w:sz="0" w:space="0" w:color="auto"/>
        <w:right w:val="none" w:sz="0" w:space="0" w:color="auto"/>
      </w:divBdr>
    </w:div>
    <w:div w:id="437681039">
      <w:bodyDiv w:val="1"/>
      <w:marLeft w:val="0"/>
      <w:marRight w:val="0"/>
      <w:marTop w:val="0"/>
      <w:marBottom w:val="0"/>
      <w:divBdr>
        <w:top w:val="none" w:sz="0" w:space="0" w:color="auto"/>
        <w:left w:val="none" w:sz="0" w:space="0" w:color="auto"/>
        <w:bottom w:val="none" w:sz="0" w:space="0" w:color="auto"/>
        <w:right w:val="none" w:sz="0" w:space="0" w:color="auto"/>
      </w:divBdr>
    </w:div>
    <w:div w:id="516383875">
      <w:bodyDiv w:val="1"/>
      <w:marLeft w:val="0"/>
      <w:marRight w:val="0"/>
      <w:marTop w:val="0"/>
      <w:marBottom w:val="0"/>
      <w:divBdr>
        <w:top w:val="none" w:sz="0" w:space="0" w:color="auto"/>
        <w:left w:val="none" w:sz="0" w:space="0" w:color="auto"/>
        <w:bottom w:val="none" w:sz="0" w:space="0" w:color="auto"/>
        <w:right w:val="none" w:sz="0" w:space="0" w:color="auto"/>
      </w:divBdr>
    </w:div>
    <w:div w:id="801073136">
      <w:bodyDiv w:val="1"/>
      <w:marLeft w:val="0"/>
      <w:marRight w:val="0"/>
      <w:marTop w:val="0"/>
      <w:marBottom w:val="0"/>
      <w:divBdr>
        <w:top w:val="none" w:sz="0" w:space="0" w:color="auto"/>
        <w:left w:val="none" w:sz="0" w:space="0" w:color="auto"/>
        <w:bottom w:val="none" w:sz="0" w:space="0" w:color="auto"/>
        <w:right w:val="none" w:sz="0" w:space="0" w:color="auto"/>
      </w:divBdr>
      <w:divsChild>
        <w:div w:id="543718802">
          <w:marLeft w:val="0"/>
          <w:marRight w:val="0"/>
          <w:marTop w:val="0"/>
          <w:marBottom w:val="0"/>
          <w:divBdr>
            <w:top w:val="none" w:sz="0" w:space="0" w:color="auto"/>
            <w:left w:val="none" w:sz="0" w:space="0" w:color="auto"/>
            <w:bottom w:val="none" w:sz="0" w:space="0" w:color="auto"/>
            <w:right w:val="none" w:sz="0" w:space="0" w:color="auto"/>
          </w:divBdr>
        </w:div>
        <w:div w:id="2135562106">
          <w:marLeft w:val="180"/>
          <w:marRight w:val="0"/>
          <w:marTop w:val="0"/>
          <w:marBottom w:val="0"/>
          <w:divBdr>
            <w:top w:val="none" w:sz="0" w:space="0" w:color="auto"/>
            <w:left w:val="none" w:sz="0" w:space="0" w:color="auto"/>
            <w:bottom w:val="none" w:sz="0" w:space="0" w:color="auto"/>
            <w:right w:val="none" w:sz="0" w:space="0" w:color="auto"/>
          </w:divBdr>
        </w:div>
      </w:divsChild>
    </w:div>
    <w:div w:id="859662299">
      <w:bodyDiv w:val="1"/>
      <w:marLeft w:val="0"/>
      <w:marRight w:val="0"/>
      <w:marTop w:val="0"/>
      <w:marBottom w:val="0"/>
      <w:divBdr>
        <w:top w:val="none" w:sz="0" w:space="0" w:color="auto"/>
        <w:left w:val="none" w:sz="0" w:space="0" w:color="auto"/>
        <w:bottom w:val="none" w:sz="0" w:space="0" w:color="auto"/>
        <w:right w:val="none" w:sz="0" w:space="0" w:color="auto"/>
      </w:divBdr>
    </w:div>
    <w:div w:id="880556004">
      <w:bodyDiv w:val="1"/>
      <w:marLeft w:val="0"/>
      <w:marRight w:val="0"/>
      <w:marTop w:val="0"/>
      <w:marBottom w:val="0"/>
      <w:divBdr>
        <w:top w:val="none" w:sz="0" w:space="0" w:color="auto"/>
        <w:left w:val="none" w:sz="0" w:space="0" w:color="auto"/>
        <w:bottom w:val="none" w:sz="0" w:space="0" w:color="auto"/>
        <w:right w:val="none" w:sz="0" w:space="0" w:color="auto"/>
      </w:divBdr>
    </w:div>
    <w:div w:id="988939899">
      <w:bodyDiv w:val="1"/>
      <w:marLeft w:val="0"/>
      <w:marRight w:val="0"/>
      <w:marTop w:val="0"/>
      <w:marBottom w:val="0"/>
      <w:divBdr>
        <w:top w:val="none" w:sz="0" w:space="0" w:color="auto"/>
        <w:left w:val="none" w:sz="0" w:space="0" w:color="auto"/>
        <w:bottom w:val="none" w:sz="0" w:space="0" w:color="auto"/>
        <w:right w:val="none" w:sz="0" w:space="0" w:color="auto"/>
      </w:divBdr>
    </w:div>
    <w:div w:id="1224096960">
      <w:bodyDiv w:val="1"/>
      <w:marLeft w:val="0"/>
      <w:marRight w:val="0"/>
      <w:marTop w:val="0"/>
      <w:marBottom w:val="0"/>
      <w:divBdr>
        <w:top w:val="none" w:sz="0" w:space="0" w:color="auto"/>
        <w:left w:val="none" w:sz="0" w:space="0" w:color="auto"/>
        <w:bottom w:val="none" w:sz="0" w:space="0" w:color="auto"/>
        <w:right w:val="none" w:sz="0" w:space="0" w:color="auto"/>
      </w:divBdr>
    </w:div>
    <w:div w:id="1275016574">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320497968">
      <w:bodyDiv w:val="1"/>
      <w:marLeft w:val="0"/>
      <w:marRight w:val="0"/>
      <w:marTop w:val="0"/>
      <w:marBottom w:val="0"/>
      <w:divBdr>
        <w:top w:val="none" w:sz="0" w:space="0" w:color="auto"/>
        <w:left w:val="none" w:sz="0" w:space="0" w:color="auto"/>
        <w:bottom w:val="none" w:sz="0" w:space="0" w:color="auto"/>
        <w:right w:val="none" w:sz="0" w:space="0" w:color="auto"/>
      </w:divBdr>
      <w:divsChild>
        <w:div w:id="2143889509">
          <w:marLeft w:val="0"/>
          <w:marRight w:val="0"/>
          <w:marTop w:val="0"/>
          <w:marBottom w:val="0"/>
          <w:divBdr>
            <w:top w:val="none" w:sz="0" w:space="0" w:color="auto"/>
            <w:left w:val="none" w:sz="0" w:space="0" w:color="auto"/>
            <w:bottom w:val="none" w:sz="0" w:space="0" w:color="auto"/>
            <w:right w:val="none" w:sz="0" w:space="0" w:color="auto"/>
          </w:divBdr>
        </w:div>
        <w:div w:id="1116753984">
          <w:marLeft w:val="180"/>
          <w:marRight w:val="0"/>
          <w:marTop w:val="0"/>
          <w:marBottom w:val="0"/>
          <w:divBdr>
            <w:top w:val="none" w:sz="0" w:space="0" w:color="auto"/>
            <w:left w:val="none" w:sz="0" w:space="0" w:color="auto"/>
            <w:bottom w:val="none" w:sz="0" w:space="0" w:color="auto"/>
            <w:right w:val="none" w:sz="0" w:space="0" w:color="auto"/>
          </w:divBdr>
        </w:div>
      </w:divsChild>
    </w:div>
    <w:div w:id="1637567357">
      <w:bodyDiv w:val="1"/>
      <w:marLeft w:val="0"/>
      <w:marRight w:val="0"/>
      <w:marTop w:val="0"/>
      <w:marBottom w:val="0"/>
      <w:divBdr>
        <w:top w:val="none" w:sz="0" w:space="0" w:color="auto"/>
        <w:left w:val="none" w:sz="0" w:space="0" w:color="auto"/>
        <w:bottom w:val="none" w:sz="0" w:space="0" w:color="auto"/>
        <w:right w:val="none" w:sz="0" w:space="0" w:color="auto"/>
      </w:divBdr>
    </w:div>
    <w:div w:id="1967008902">
      <w:bodyDiv w:val="1"/>
      <w:marLeft w:val="0"/>
      <w:marRight w:val="0"/>
      <w:marTop w:val="0"/>
      <w:marBottom w:val="0"/>
      <w:divBdr>
        <w:top w:val="none" w:sz="0" w:space="0" w:color="auto"/>
        <w:left w:val="none" w:sz="0" w:space="0" w:color="auto"/>
        <w:bottom w:val="none" w:sz="0" w:space="0" w:color="auto"/>
        <w:right w:val="none" w:sz="0" w:space="0" w:color="auto"/>
      </w:divBdr>
    </w:div>
    <w:div w:id="2016027860">
      <w:bodyDiv w:val="1"/>
      <w:marLeft w:val="0"/>
      <w:marRight w:val="0"/>
      <w:marTop w:val="0"/>
      <w:marBottom w:val="0"/>
      <w:divBdr>
        <w:top w:val="none" w:sz="0" w:space="0" w:color="auto"/>
        <w:left w:val="none" w:sz="0" w:space="0" w:color="auto"/>
        <w:bottom w:val="none" w:sz="0" w:space="0" w:color="auto"/>
        <w:right w:val="none" w:sz="0" w:space="0" w:color="auto"/>
      </w:divBdr>
    </w:div>
    <w:div w:id="20378090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D462EFE-427B-490B-90CE-A4B666F1599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804</TotalTime>
  <Pages>3</Pages>
  <Words>1578</Words>
  <Characters>9001</Characters>
  <Application>Microsoft Office Word</Application>
  <DocSecurity>0</DocSecurity>
  <Lines>75</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cp:lastModifiedBy>
  <cp:revision>30</cp:revision>
  <dcterms:created xsi:type="dcterms:W3CDTF">2025-03-28T08:28:00Z</dcterms:created>
  <dcterms:modified xsi:type="dcterms:W3CDTF">2025-05-09T09:09:00Z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MSIP_Label_dd59f345-fd0b-4b4e-aba2-7c7a20c52995_Enabled">
    <vt:lpwstr>true</vt:lpwstr>
  </property>
  <property fmtid="{D5CDD505-2E9C-101B-9397-08002B2CF9AE}" pid="5" name="MSIP_Label_dd59f345-fd0b-4b4e-aba2-7c7a20c52995_SetDate">
    <vt:lpwstr>2025-05-09T00:44:00Z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3175199a-e47a-4813-a2a3-449ccc5831b8</vt:lpwstr>
  </property>
  <property fmtid="{D5CDD505-2E9C-101B-9397-08002B2CF9AE}" pid="10" name="MSIP_Label_dd59f345-fd0b-4b4e-aba2-7c7a20c52995_ContentBits">
    <vt:lpwstr>0</vt:lpwstr>
  </property>
  <property fmtid="{D5CDD505-2E9C-101B-9397-08002B2CF9AE}" pid="11" name="MSIP_Label_dd59f345-fd0b-4b4e-aba2-7c7a20c52995_Tag">
    <vt:lpwstr>10, 0, 1, 1</vt:lpwstr>
  </property>
</Properties>
</file>